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EAB" w:rsidRPr="00C8440D" w:rsidRDefault="008C7EAB" w:rsidP="00C8440D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C8440D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8C7EAB" w:rsidRPr="00C8440D" w:rsidRDefault="008C7EAB" w:rsidP="00C8440D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C8440D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8C7EAB" w:rsidRPr="00C8440D" w:rsidRDefault="008C7EAB" w:rsidP="00C8440D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C8440D">
        <w:rPr>
          <w:rFonts w:ascii="Times New Roman" w:hAnsi="Times New Roman" w:cs="Times New Roman"/>
          <w:sz w:val="28"/>
          <w:szCs w:val="28"/>
        </w:rPr>
        <w:t>«Экономическое развитие</w:t>
      </w:r>
    </w:p>
    <w:p w:rsidR="008C7EAB" w:rsidRPr="00C8440D" w:rsidRDefault="008C7EAB" w:rsidP="00C8440D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C8440D">
        <w:rPr>
          <w:rFonts w:ascii="Times New Roman" w:hAnsi="Times New Roman" w:cs="Times New Roman"/>
          <w:sz w:val="28"/>
          <w:szCs w:val="28"/>
        </w:rPr>
        <w:t>МО «Кабанский район» на 2015-2017 годы»</w:t>
      </w:r>
    </w:p>
    <w:p w:rsidR="008C7EAB" w:rsidRPr="00C8440D" w:rsidRDefault="008C7EAB" w:rsidP="00C8440D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C7EAB" w:rsidRPr="00C8440D" w:rsidRDefault="008C7EAB" w:rsidP="00C8440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8440D">
        <w:rPr>
          <w:rFonts w:ascii="Times New Roman" w:hAnsi="Times New Roman" w:cs="Times New Roman"/>
          <w:sz w:val="28"/>
          <w:szCs w:val="28"/>
        </w:rPr>
        <w:t>ПОДПРОГРАММА</w:t>
      </w:r>
    </w:p>
    <w:p w:rsidR="008C7EAB" w:rsidRDefault="008C7EAB" w:rsidP="00C844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440D">
        <w:rPr>
          <w:rFonts w:ascii="Times New Roman" w:hAnsi="Times New Roman" w:cs="Times New Roman"/>
          <w:sz w:val="28"/>
          <w:szCs w:val="28"/>
        </w:rPr>
        <w:t xml:space="preserve">«Модернизация экономики монопрофильного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8440D">
        <w:rPr>
          <w:rFonts w:ascii="Times New Roman" w:hAnsi="Times New Roman" w:cs="Times New Roman"/>
          <w:sz w:val="28"/>
          <w:szCs w:val="28"/>
        </w:rPr>
        <w:t xml:space="preserve">Городское поселение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8440D">
        <w:rPr>
          <w:rFonts w:ascii="Times New Roman" w:hAnsi="Times New Roman" w:cs="Times New Roman"/>
          <w:sz w:val="28"/>
          <w:szCs w:val="28"/>
        </w:rPr>
        <w:t>Селенгинское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C7EAB" w:rsidRPr="00C8440D" w:rsidRDefault="008C7EAB" w:rsidP="00C8440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8440D">
        <w:rPr>
          <w:rFonts w:ascii="Times New Roman" w:hAnsi="Times New Roman" w:cs="Times New Roman"/>
          <w:sz w:val="28"/>
          <w:szCs w:val="28"/>
        </w:rPr>
        <w:t>Паспорт подпрограммы</w:t>
      </w:r>
    </w:p>
    <w:tbl>
      <w:tblPr>
        <w:tblW w:w="9975" w:type="dxa"/>
        <w:tblCellSpacing w:w="5" w:type="nil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268"/>
        <w:gridCol w:w="7707"/>
      </w:tblGrid>
      <w:tr w:rsidR="008C7EAB" w:rsidRPr="00D50E79">
        <w:trPr>
          <w:tblCellSpacing w:w="5" w:type="nil"/>
        </w:trPr>
        <w:tc>
          <w:tcPr>
            <w:tcW w:w="2268" w:type="dxa"/>
          </w:tcPr>
          <w:p w:rsidR="008C7EAB" w:rsidRPr="00B16F4E" w:rsidRDefault="008C7EAB" w:rsidP="00D50E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4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подпро</w:t>
            </w:r>
            <w:r w:rsidRPr="00B16F4E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7707" w:type="dxa"/>
          </w:tcPr>
          <w:p w:rsidR="008C7EAB" w:rsidRPr="00D50E79" w:rsidRDefault="008C7EAB" w:rsidP="00465C5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F4E">
              <w:rPr>
                <w:rFonts w:ascii="Times New Roman" w:hAnsi="Times New Roman" w:cs="Times New Roman"/>
                <w:sz w:val="24"/>
                <w:szCs w:val="24"/>
              </w:rPr>
              <w:t>Модернизация экономики монопрофильного муниципального образования «Городское поселение «Селенгинское»</w:t>
            </w:r>
            <w:r w:rsidRPr="00D50E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C7EAB" w:rsidRPr="00C8440D">
        <w:trPr>
          <w:tblCellSpacing w:w="5" w:type="nil"/>
        </w:trPr>
        <w:tc>
          <w:tcPr>
            <w:tcW w:w="2268" w:type="dxa"/>
          </w:tcPr>
          <w:p w:rsidR="008C7EAB" w:rsidRPr="00C8440D" w:rsidRDefault="008C7EAB" w:rsidP="00C844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40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7707" w:type="dxa"/>
          </w:tcPr>
          <w:p w:rsidR="008C7EAB" w:rsidRPr="00C8440D" w:rsidRDefault="008C7EAB" w:rsidP="00465C5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40D">
              <w:rPr>
                <w:rFonts w:ascii="Times New Roman" w:hAnsi="Times New Roman" w:cs="Times New Roman"/>
                <w:sz w:val="24"/>
                <w:szCs w:val="24"/>
              </w:rPr>
              <w:t xml:space="preserve">Отдел инвестиций, экономики и туризма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8440D">
              <w:rPr>
                <w:rFonts w:ascii="Times New Roman" w:hAnsi="Times New Roman" w:cs="Times New Roman"/>
                <w:sz w:val="24"/>
                <w:szCs w:val="24"/>
              </w:rPr>
              <w:t>дминистрации МО «Кабанский район»</w:t>
            </w:r>
          </w:p>
        </w:tc>
      </w:tr>
      <w:tr w:rsidR="008C7EAB" w:rsidRPr="00C8440D">
        <w:trPr>
          <w:tblCellSpacing w:w="5" w:type="nil"/>
        </w:trPr>
        <w:tc>
          <w:tcPr>
            <w:tcW w:w="2268" w:type="dxa"/>
          </w:tcPr>
          <w:p w:rsidR="008C7EAB" w:rsidRPr="00C8440D" w:rsidRDefault="008C7EAB" w:rsidP="00C844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40D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7707" w:type="dxa"/>
          </w:tcPr>
          <w:p w:rsidR="008C7EAB" w:rsidRDefault="008C7EAB" w:rsidP="00B16F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«Комитет ЖКХ и строительства» Администрации МО «Кабанский район»,</w:t>
            </w:r>
          </w:p>
          <w:p w:rsidR="008C7EAB" w:rsidRDefault="008C7EAB" w:rsidP="00B16F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«Управление градостроительства, имущественных и земельных отношений» (по согласованию),</w:t>
            </w:r>
          </w:p>
          <w:p w:rsidR="008C7EAB" w:rsidRDefault="008C7EAB" w:rsidP="00B16F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 ГП «Селенгинское» (по согласованию),</w:t>
            </w:r>
          </w:p>
          <w:p w:rsidR="008C7EAB" w:rsidRPr="00C8440D" w:rsidRDefault="008C7EAB" w:rsidP="00B16F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40D">
              <w:rPr>
                <w:rFonts w:ascii="Times New Roman" w:hAnsi="Times New Roman" w:cs="Times New Roman"/>
                <w:sz w:val="24"/>
                <w:szCs w:val="24"/>
              </w:rPr>
              <w:t>хозяйствующие субъекты (по согласованию)</w:t>
            </w:r>
          </w:p>
        </w:tc>
      </w:tr>
      <w:tr w:rsidR="008C7EAB" w:rsidRPr="00C8440D">
        <w:trPr>
          <w:tblCellSpacing w:w="5" w:type="nil"/>
        </w:trPr>
        <w:tc>
          <w:tcPr>
            <w:tcW w:w="2268" w:type="dxa"/>
          </w:tcPr>
          <w:p w:rsidR="008C7EAB" w:rsidRPr="00C8440D" w:rsidRDefault="008C7EAB" w:rsidP="00C844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40D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7707" w:type="dxa"/>
          </w:tcPr>
          <w:p w:rsidR="008C7EAB" w:rsidRPr="009B0AD8" w:rsidRDefault="008C7EAB" w:rsidP="009B0A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B0AD8">
              <w:rPr>
                <w:rFonts w:ascii="Times New Roman" w:hAnsi="Times New Roman" w:cs="Times New Roman"/>
                <w:sz w:val="24"/>
                <w:szCs w:val="24"/>
              </w:rPr>
              <w:t>Создание механизма изменения ситуации на монопрофильной территории МО ГП «Селенгинское», адекватного изменяющимся экономическим условиям, и обеспечивающего возможность саморазвития населенного пункта и его адаптацию к изменениям окружающей среды без постоянного обращения к ресурсам государства</w:t>
            </w:r>
          </w:p>
        </w:tc>
      </w:tr>
      <w:tr w:rsidR="008C7EAB" w:rsidRPr="00C8440D">
        <w:trPr>
          <w:tblCellSpacing w:w="5" w:type="nil"/>
        </w:trPr>
        <w:tc>
          <w:tcPr>
            <w:tcW w:w="2268" w:type="dxa"/>
          </w:tcPr>
          <w:p w:rsidR="008C7EAB" w:rsidRPr="00C8440D" w:rsidRDefault="008C7EAB" w:rsidP="00C844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40D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7707" w:type="dxa"/>
          </w:tcPr>
          <w:p w:rsidR="008C7EAB" w:rsidRPr="0064640B" w:rsidRDefault="008C7EAB" w:rsidP="0064640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64640B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цели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</w:t>
            </w:r>
            <w:r w:rsidRPr="0064640B">
              <w:rPr>
                <w:rFonts w:ascii="Times New Roman" w:hAnsi="Times New Roman" w:cs="Times New Roman"/>
                <w:sz w:val="24"/>
                <w:szCs w:val="24"/>
              </w:rPr>
              <w:t xml:space="preserve">основывается на динамичном экономическом росте и повышении конкурентоспособности экономики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ГП «Селенгинское» </w:t>
            </w:r>
            <w:r w:rsidRPr="0064640B">
              <w:rPr>
                <w:rFonts w:ascii="Times New Roman" w:hAnsi="Times New Roman" w:cs="Times New Roman"/>
                <w:sz w:val="24"/>
                <w:szCs w:val="24"/>
              </w:rPr>
              <w:t>при условии реализации комплекса мероприятий, направленных на развитие промышленности, малого предпринимательства и социальной сферы, развитие сферы жилищно-коммунального хозяйства, реализацию имеющегося инвестиционного потенциала; увеличение собственной доходной базы бюджета</w:t>
            </w:r>
          </w:p>
        </w:tc>
      </w:tr>
      <w:tr w:rsidR="008C7EAB" w:rsidRPr="00C8440D">
        <w:trPr>
          <w:trHeight w:val="1150"/>
          <w:tblCellSpacing w:w="5" w:type="nil"/>
        </w:trPr>
        <w:tc>
          <w:tcPr>
            <w:tcW w:w="2268" w:type="dxa"/>
          </w:tcPr>
          <w:p w:rsidR="008C7EAB" w:rsidRPr="00C8440D" w:rsidRDefault="008C7EAB" w:rsidP="00C844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40D">
              <w:rPr>
                <w:rFonts w:ascii="Times New Roman" w:hAnsi="Times New Roman" w:cs="Times New Roman"/>
                <w:sz w:val="24"/>
                <w:szCs w:val="24"/>
              </w:rPr>
              <w:t xml:space="preserve">Целевые индикаторы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C8440D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707" w:type="dxa"/>
          </w:tcPr>
          <w:p w:rsidR="008C7EAB" w:rsidRPr="00C346C5" w:rsidRDefault="008C7EAB" w:rsidP="00C346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-</w:t>
            </w:r>
            <w:r w:rsidRPr="00C346C5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снижение доли работающих на ОАО «Селенгинский ЦКК» в общей численности ЭАН МО ГП «Селенгинское»</w:t>
            </w: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;</w:t>
            </w:r>
          </w:p>
          <w:p w:rsidR="008C7EAB" w:rsidRPr="00C346C5" w:rsidRDefault="008C7EAB" w:rsidP="00C346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C346C5">
              <w:rPr>
                <w:rFonts w:ascii="Times New Roman" w:hAnsi="Times New Roman" w:cs="Times New Roman"/>
                <w:kern w:val="28"/>
                <w:sz w:val="24"/>
                <w:szCs w:val="24"/>
              </w:rPr>
              <w:t>- снижение уровня общей безработицы в МО ГП «Селенгинское»;</w:t>
            </w:r>
          </w:p>
          <w:p w:rsidR="008C7EAB" w:rsidRPr="009B0AD8" w:rsidRDefault="008C7EAB" w:rsidP="00C346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346C5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- создание </w:t>
            </w: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новых</w:t>
            </w:r>
            <w:r w:rsidRPr="00C346C5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постоянных рабочих мест</w:t>
            </w:r>
          </w:p>
        </w:tc>
      </w:tr>
      <w:tr w:rsidR="008C7EAB" w:rsidRPr="00C8440D">
        <w:trPr>
          <w:tblCellSpacing w:w="5" w:type="nil"/>
        </w:trPr>
        <w:tc>
          <w:tcPr>
            <w:tcW w:w="2268" w:type="dxa"/>
          </w:tcPr>
          <w:p w:rsidR="008C7EAB" w:rsidRPr="00C8440D" w:rsidRDefault="008C7EAB" w:rsidP="00C844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40D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C8440D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707" w:type="dxa"/>
          </w:tcPr>
          <w:p w:rsidR="008C7EAB" w:rsidRPr="00C4073F" w:rsidRDefault="008C7EAB" w:rsidP="00C346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073F">
              <w:rPr>
                <w:rFonts w:ascii="Times New Roman" w:hAnsi="Times New Roman" w:cs="Times New Roman"/>
                <w:sz w:val="24"/>
                <w:szCs w:val="24"/>
              </w:rPr>
              <w:t>Сро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 реализации: 2015 - 2017 годы</w:t>
            </w:r>
          </w:p>
          <w:p w:rsidR="008C7EAB" w:rsidRPr="009B0AD8" w:rsidRDefault="008C7EAB" w:rsidP="00D50E79">
            <w:pPr>
              <w:pStyle w:val="ConsPlusNormal"/>
              <w:ind w:firstLine="72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8C7EAB" w:rsidRPr="00C8440D">
        <w:trPr>
          <w:trHeight w:val="663"/>
          <w:tblCellSpacing w:w="5" w:type="nil"/>
        </w:trPr>
        <w:tc>
          <w:tcPr>
            <w:tcW w:w="2268" w:type="dxa"/>
          </w:tcPr>
          <w:p w:rsidR="008C7EAB" w:rsidRPr="0065243D" w:rsidRDefault="008C7EAB" w:rsidP="00C844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43D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</w:tc>
        <w:tc>
          <w:tcPr>
            <w:tcW w:w="7707" w:type="dxa"/>
          </w:tcPr>
          <w:p w:rsidR="008C7EAB" w:rsidRPr="00A37027" w:rsidRDefault="008C7EAB" w:rsidP="005C4FE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5C4FE9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Общая </w:t>
            </w:r>
            <w:r w:rsidRPr="00A37027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сумма финансирования на 2015 - 2017 годы составит за счет всех источников финансирования </w:t>
            </w:r>
            <w:r w:rsidRPr="00C90379"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  <w:t>6546186,9134</w:t>
            </w:r>
            <w: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  <w:t xml:space="preserve"> </w:t>
            </w:r>
            <w:r w:rsidRPr="00C90379"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  <w:t>тыс</w:t>
            </w:r>
            <w:r w:rsidRPr="00A37027"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  <w:t>.рублей *</w:t>
            </w:r>
            <w:r w:rsidRPr="00A37027">
              <w:rPr>
                <w:rFonts w:ascii="Times New Roman" w:hAnsi="Times New Roman" w:cs="Times New Roman"/>
                <w:kern w:val="28"/>
                <w:sz w:val="24"/>
                <w:szCs w:val="24"/>
              </w:rPr>
              <w:t>, в том числе:</w:t>
            </w:r>
          </w:p>
          <w:p w:rsidR="008C7EAB" w:rsidRPr="00A37027" w:rsidRDefault="008C7EAB" w:rsidP="005C4FE9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</w:pPr>
            <w:r w:rsidRPr="00A37027"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  <w:t xml:space="preserve">в 2015 году </w:t>
            </w:r>
            <w:r w:rsidRPr="00C90379"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  <w:t>-  264986,9134</w:t>
            </w:r>
            <w:r w:rsidRPr="00A37027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  <w:r w:rsidRPr="00A37027"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  <w:t>тыс. рублей:</w:t>
            </w:r>
          </w:p>
          <w:p w:rsidR="008C7EAB" w:rsidRPr="00A37027" w:rsidRDefault="008C7EAB" w:rsidP="005C4FE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A37027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ФБ – 0 тыс.руб.</w:t>
            </w:r>
          </w:p>
          <w:p w:rsidR="008C7EAB" w:rsidRPr="00A37027" w:rsidRDefault="008C7EAB" w:rsidP="005C4FE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A37027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РБ – 14376,4 тыс.руб.</w:t>
            </w:r>
          </w:p>
          <w:p w:rsidR="008C7EAB" w:rsidRPr="00A37027" w:rsidRDefault="008C7EAB" w:rsidP="005C4FE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A37027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МБ – 609,9134 тыс.руб.</w:t>
            </w:r>
          </w:p>
          <w:p w:rsidR="008C7EAB" w:rsidRPr="00C43B84" w:rsidRDefault="008C7EAB" w:rsidP="005C4FE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A37027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Внебюджетные источники – 250000,0 тыс.руб.</w:t>
            </w:r>
          </w:p>
          <w:p w:rsidR="008C7EAB" w:rsidRPr="0028752B" w:rsidRDefault="008C7EAB" w:rsidP="005C4FE9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highlight w:val="yellow"/>
              </w:rPr>
            </w:pPr>
          </w:p>
          <w:p w:rsidR="008C7EAB" w:rsidRPr="00C43B84" w:rsidRDefault="008C7EAB" w:rsidP="005C4FE9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</w:pPr>
            <w:r w:rsidRPr="00C43B84"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  <w:t>в 2016 году -  3271800,0</w:t>
            </w:r>
            <w:r w:rsidRPr="00C43B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  <w:r w:rsidRPr="00C43B84"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  <w:t>тыс. рублей:</w:t>
            </w:r>
          </w:p>
          <w:p w:rsidR="008C7EAB" w:rsidRPr="00C43B84" w:rsidRDefault="008C7EAB" w:rsidP="005C4FE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C43B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ФБ – 0 тыс.руб.</w:t>
            </w:r>
          </w:p>
          <w:p w:rsidR="008C7EAB" w:rsidRPr="00C43B84" w:rsidRDefault="008C7EAB" w:rsidP="005C4FE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C43B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РБ – 0 тыс.руб.</w:t>
            </w:r>
          </w:p>
          <w:p w:rsidR="008C7EAB" w:rsidRPr="00C43B84" w:rsidRDefault="008C7EAB" w:rsidP="005C4FE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C43B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МБ – 0 тыс.руб.</w:t>
            </w:r>
          </w:p>
          <w:p w:rsidR="008C7EAB" w:rsidRPr="00C43B84" w:rsidRDefault="008C7EAB" w:rsidP="005C4FE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C43B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Внебюджетные источники – </w:t>
            </w:r>
            <w:r w:rsidRPr="00C43B84">
              <w:rPr>
                <w:rFonts w:ascii="Times New Roman" w:hAnsi="Times New Roman" w:cs="Times New Roman"/>
                <w:sz w:val="24"/>
                <w:szCs w:val="24"/>
              </w:rPr>
              <w:t xml:space="preserve">3271800,0 </w:t>
            </w:r>
            <w:r w:rsidRPr="00C43B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тыс.руб.</w:t>
            </w:r>
          </w:p>
          <w:p w:rsidR="008C7EAB" w:rsidRPr="0028752B" w:rsidRDefault="008C7EAB" w:rsidP="005C4FE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  <w:highlight w:val="yellow"/>
              </w:rPr>
            </w:pPr>
          </w:p>
          <w:p w:rsidR="008C7EAB" w:rsidRPr="0028752B" w:rsidRDefault="008C7EAB" w:rsidP="005C4FE9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highlight w:val="yellow"/>
              </w:rPr>
            </w:pPr>
            <w:r w:rsidRPr="00C43B84"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  <w:t>в 2017 году – 3009400,0 тыс. рублей:</w:t>
            </w:r>
          </w:p>
          <w:p w:rsidR="008C7EAB" w:rsidRPr="00C43B84" w:rsidRDefault="008C7EAB" w:rsidP="005C4FE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C43B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ФБ – 0 тыс.руб.</w:t>
            </w:r>
          </w:p>
          <w:p w:rsidR="008C7EAB" w:rsidRPr="00C43B84" w:rsidRDefault="008C7EAB" w:rsidP="005C4FE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C43B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РБ – 0 тыс.руб.</w:t>
            </w:r>
          </w:p>
          <w:p w:rsidR="008C7EAB" w:rsidRPr="00C43B84" w:rsidRDefault="008C7EAB" w:rsidP="005C4FE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C43B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МБ – 0 тыс.руб.</w:t>
            </w:r>
          </w:p>
          <w:p w:rsidR="008C7EAB" w:rsidRPr="005C4FE9" w:rsidRDefault="008C7EAB" w:rsidP="005C4FE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C43B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Внебюджетные источники – </w:t>
            </w:r>
            <w:r w:rsidRPr="00C43B84">
              <w:rPr>
                <w:rFonts w:ascii="Times New Roman" w:hAnsi="Times New Roman" w:cs="Times New Roman"/>
                <w:sz w:val="24"/>
                <w:szCs w:val="24"/>
              </w:rPr>
              <w:t xml:space="preserve">3009400,0 </w:t>
            </w:r>
            <w:r w:rsidRPr="00C43B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тыс.руб.</w:t>
            </w:r>
          </w:p>
          <w:p w:rsidR="008C7EAB" w:rsidRPr="005C4FE9" w:rsidRDefault="008C7EAB" w:rsidP="005C4FE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  <w:p w:rsidR="008C7EAB" w:rsidRPr="005C4FE9" w:rsidRDefault="008C7EAB" w:rsidP="005C4FE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bookmarkStart w:id="0" w:name="Par54"/>
            <w:bookmarkEnd w:id="0"/>
            <w:r w:rsidRPr="005C4FE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&lt;*&gt; данные подлежат уточнению</w:t>
            </w:r>
          </w:p>
          <w:p w:rsidR="008C7EAB" w:rsidRPr="005C4FE9" w:rsidRDefault="008C7EAB" w:rsidP="005C4FE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5C4FE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согласно решению Совета депутатов о бюджете на</w:t>
            </w:r>
          </w:p>
          <w:p w:rsidR="008C7EAB" w:rsidRPr="009937B0" w:rsidRDefault="008C7EAB" w:rsidP="005C4FE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C4FE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соответствующий период, закону о федеральном бюджете на соответствующий период, закону о республиканском бюджете на соответствующий период</w:t>
            </w:r>
          </w:p>
        </w:tc>
      </w:tr>
      <w:tr w:rsidR="008C7EAB" w:rsidRPr="00C8440D">
        <w:trPr>
          <w:tblCellSpacing w:w="5" w:type="nil"/>
        </w:trPr>
        <w:tc>
          <w:tcPr>
            <w:tcW w:w="2268" w:type="dxa"/>
          </w:tcPr>
          <w:p w:rsidR="008C7EAB" w:rsidRPr="00C346C5" w:rsidRDefault="008C7EAB" w:rsidP="00C844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6C5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7707" w:type="dxa"/>
          </w:tcPr>
          <w:p w:rsidR="008C7EAB" w:rsidRPr="00C346C5" w:rsidRDefault="008C7EAB" w:rsidP="00C346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6C5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реализации мероприятий подпрограммы к 2017 году будут достигнуты значения основных индикаторов: </w:t>
            </w:r>
          </w:p>
          <w:p w:rsidR="008C7EAB" w:rsidRPr="00C346C5" w:rsidRDefault="008C7EAB" w:rsidP="00C346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C346C5">
              <w:rPr>
                <w:rFonts w:ascii="Times New Roman" w:hAnsi="Times New Roman" w:cs="Times New Roman"/>
                <w:kern w:val="28"/>
                <w:sz w:val="24"/>
                <w:szCs w:val="24"/>
              </w:rPr>
              <w:t>- снижение доли работающих на ОАО «Селенгинский ЦКК» в общей численности ЭАН МО ГП «Селенгинское» до 21,</w:t>
            </w: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1</w:t>
            </w:r>
            <w:r w:rsidRPr="00C346C5">
              <w:rPr>
                <w:rFonts w:ascii="Times New Roman" w:hAnsi="Times New Roman" w:cs="Times New Roman"/>
                <w:kern w:val="28"/>
                <w:sz w:val="24"/>
                <w:szCs w:val="24"/>
              </w:rPr>
              <w:t>%;</w:t>
            </w:r>
          </w:p>
          <w:p w:rsidR="008C7EAB" w:rsidRPr="00C346C5" w:rsidRDefault="008C7EAB" w:rsidP="00C346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C346C5">
              <w:rPr>
                <w:rFonts w:ascii="Times New Roman" w:hAnsi="Times New Roman" w:cs="Times New Roman"/>
                <w:kern w:val="28"/>
                <w:sz w:val="24"/>
                <w:szCs w:val="24"/>
              </w:rPr>
              <w:t>- снижение уровня общей безработицы в МО ГП «Селенгинское» до 5,7%;</w:t>
            </w:r>
          </w:p>
          <w:p w:rsidR="008C7EAB" w:rsidRDefault="008C7EAB" w:rsidP="00C346C5">
            <w:pPr>
              <w:pStyle w:val="ConsPlusNormal"/>
              <w:ind w:firstLine="72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C346C5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- создание </w:t>
            </w: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14</w:t>
            </w:r>
            <w:r w:rsidRPr="00C346C5">
              <w:rPr>
                <w:rFonts w:ascii="Times New Roman" w:hAnsi="Times New Roman" w:cs="Times New Roman"/>
                <w:kern w:val="28"/>
                <w:sz w:val="24"/>
                <w:szCs w:val="24"/>
              </w:rPr>
              <w:t>00 постоянных дополнительных рабочих мест в МО ГП «Селенгинское» (нарастающим итогом)</w:t>
            </w:r>
          </w:p>
          <w:p w:rsidR="008C7EAB" w:rsidRPr="00184143" w:rsidRDefault="008C7EAB" w:rsidP="00184143">
            <w:pPr>
              <w:pStyle w:val="BodyTextInden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143">
              <w:rPr>
                <w:rFonts w:ascii="Times New Roman" w:hAnsi="Times New Roman" w:cs="Times New Roman"/>
                <w:sz w:val="24"/>
                <w:szCs w:val="24"/>
              </w:rPr>
              <w:t>Также будет достигнута диверсификация экономики монопоселения (сокращение доли градообразующего предприятия в общем объеме производимых товаров и услуг);</w:t>
            </w:r>
          </w:p>
          <w:p w:rsidR="008C7EAB" w:rsidRPr="00184143" w:rsidRDefault="008C7EAB" w:rsidP="00184143">
            <w:pPr>
              <w:pStyle w:val="BodyTextInden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143">
              <w:rPr>
                <w:rFonts w:ascii="Times New Roman" w:hAnsi="Times New Roman" w:cs="Times New Roman"/>
                <w:sz w:val="24"/>
                <w:szCs w:val="24"/>
              </w:rPr>
              <w:t>- обеспечение бюджетной устойчивости монопоселения, увеличение собственных доходов бюджета;</w:t>
            </w:r>
          </w:p>
          <w:p w:rsidR="008C7EAB" w:rsidRPr="00184143" w:rsidRDefault="008C7EAB" w:rsidP="00184143">
            <w:pPr>
              <w:pStyle w:val="BodyTextInden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143">
              <w:rPr>
                <w:rFonts w:ascii="Times New Roman" w:hAnsi="Times New Roman" w:cs="Times New Roman"/>
                <w:sz w:val="24"/>
                <w:szCs w:val="24"/>
              </w:rPr>
              <w:t>- развитие жилищно-коммунальной, транспортной и иной инфраструктуры;</w:t>
            </w:r>
          </w:p>
          <w:p w:rsidR="008C7EAB" w:rsidRPr="00C346C5" w:rsidRDefault="008C7EAB" w:rsidP="00C346C5">
            <w:pPr>
              <w:pStyle w:val="ConsPlusNormal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84143">
              <w:rPr>
                <w:rFonts w:ascii="Times New Roman" w:hAnsi="Times New Roman" w:cs="Times New Roman"/>
                <w:sz w:val="24"/>
                <w:szCs w:val="24"/>
              </w:rPr>
              <w:t>- активизация малого бизнеса</w:t>
            </w:r>
          </w:p>
        </w:tc>
      </w:tr>
    </w:tbl>
    <w:p w:rsidR="008C7EAB" w:rsidRPr="003E6525" w:rsidRDefault="008C7EAB" w:rsidP="00C43B84">
      <w:pPr>
        <w:pStyle w:val="ConsPlusNormal"/>
        <w:jc w:val="right"/>
        <w:rPr>
          <w:rFonts w:ascii="Times New Roman" w:hAnsi="Times New Roman" w:cs="Times New Roman"/>
          <w:kern w:val="28"/>
          <w:sz w:val="24"/>
          <w:szCs w:val="24"/>
        </w:rPr>
      </w:pPr>
      <w:bookmarkStart w:id="1" w:name="_Toc408922846"/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</w:p>
    <w:p w:rsidR="008C7EAB" w:rsidRDefault="008C7EAB" w:rsidP="00343FE0">
      <w:pPr>
        <w:pStyle w:val="ConsPlusNormal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</w:p>
    <w:p w:rsidR="008C7EAB" w:rsidRPr="00343FE0" w:rsidRDefault="008C7EAB" w:rsidP="00AF1DFA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3FE0">
        <w:rPr>
          <w:rFonts w:ascii="Times New Roman" w:hAnsi="Times New Roman" w:cs="Times New Roman"/>
          <w:b/>
          <w:bCs/>
          <w:sz w:val="28"/>
          <w:szCs w:val="28"/>
        </w:rPr>
        <w:t>I. Обоснование необходимости и целесообразности разработки подпрограммы</w:t>
      </w:r>
    </w:p>
    <w:p w:rsidR="008C7EAB" w:rsidRPr="00343FE0" w:rsidRDefault="008C7EAB" w:rsidP="00343FE0">
      <w:pPr>
        <w:pStyle w:val="ConsPlusNormal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1"/>
    <w:p w:rsidR="008C7EAB" w:rsidRDefault="008C7EAB" w:rsidP="009168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E4EB3">
        <w:rPr>
          <w:rFonts w:ascii="Times New Roman" w:hAnsi="Times New Roman" w:cs="Times New Roman"/>
          <w:sz w:val="28"/>
          <w:szCs w:val="28"/>
        </w:rPr>
        <w:t>Согласно Протокола заседания Правительственной комиссии по повышению устойчивости развития российской экономики от 22.12.2009г №25 под председательством Первого заместителя Председателя Правительства Российской Федерации И.И.Шувалова принято решение о разработке комплексных инновационных планов модернизации моногородов. В утвержденный Перечень монопрофильных населенных пунктов Российской Федерации от Республики Бурятия вошли г.Северобайкальск, г.Гусиноозерск, п.Селенгинск и п.Каменск Кабанского района.</w:t>
      </w:r>
    </w:p>
    <w:p w:rsidR="008C7EAB" w:rsidRPr="007B725F" w:rsidRDefault="008C7EAB" w:rsidP="007B72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0B8C">
        <w:rPr>
          <w:rFonts w:ascii="Times New Roman" w:hAnsi="Times New Roman" w:cs="Times New Roman"/>
          <w:sz w:val="28"/>
          <w:szCs w:val="28"/>
        </w:rPr>
        <w:t>В Перечень моногородов Российской Федерации, утвержденный распоряжением Правительства Российской Федерации </w:t>
      </w:r>
      <w:hyperlink r:id="rId7" w:history="1">
        <w:r w:rsidRPr="001D0B8C">
          <w:rPr>
            <w:rFonts w:ascii="Times New Roman" w:hAnsi="Times New Roman" w:cs="Times New Roman"/>
            <w:sz w:val="28"/>
            <w:szCs w:val="28"/>
          </w:rPr>
          <w:t>от 29.07.2014 №1398-р</w:t>
        </w:r>
      </w:hyperlink>
      <w:r w:rsidRPr="001D0B8C">
        <w:rPr>
          <w:rFonts w:ascii="Times New Roman" w:hAnsi="Times New Roman" w:cs="Times New Roman"/>
          <w:sz w:val="28"/>
          <w:szCs w:val="28"/>
        </w:rPr>
        <w:t xml:space="preserve"> в категорию 1 «Монопрофильные муниципальные образования Российской Федерации (моногорода), с наиболее сложным социально-экономическим положением» включено ГП «Селенгинское».</w:t>
      </w:r>
    </w:p>
    <w:p w:rsidR="008C7EAB" w:rsidRPr="00465D7F" w:rsidRDefault="008C7EAB" w:rsidP="009168E8">
      <w:pPr>
        <w:pStyle w:val="BodyTextIndent"/>
        <w:rPr>
          <w:rFonts w:ascii="Times New Roman" w:hAnsi="Times New Roman" w:cs="Times New Roman"/>
        </w:rPr>
      </w:pPr>
      <w:r w:rsidRPr="00465D7F">
        <w:rPr>
          <w:rFonts w:ascii="Times New Roman" w:hAnsi="Times New Roman" w:cs="Times New Roman"/>
        </w:rPr>
        <w:t>Градообразующим предприятием МО ГП «Селенгинское» является ОАО «Селенгинский ЦКК». На данном предприятии занято по состоянию на 01.01.201</w:t>
      </w:r>
      <w:r>
        <w:rPr>
          <w:rFonts w:ascii="Times New Roman" w:hAnsi="Times New Roman" w:cs="Times New Roman"/>
        </w:rPr>
        <w:t>4</w:t>
      </w:r>
      <w:r w:rsidRPr="00465D7F">
        <w:rPr>
          <w:rFonts w:ascii="Times New Roman" w:hAnsi="Times New Roman" w:cs="Times New Roman"/>
        </w:rPr>
        <w:t xml:space="preserve">г. </w:t>
      </w:r>
      <w:r w:rsidRPr="007211EA">
        <w:rPr>
          <w:rFonts w:ascii="Times New Roman" w:hAnsi="Times New Roman" w:cs="Times New Roman"/>
        </w:rPr>
        <w:t>1595</w:t>
      </w:r>
      <w:r w:rsidRPr="00465D7F">
        <w:rPr>
          <w:rFonts w:ascii="Times New Roman" w:hAnsi="Times New Roman" w:cs="Times New Roman"/>
        </w:rPr>
        <w:t xml:space="preserve"> чел. или 2</w:t>
      </w:r>
      <w:r>
        <w:rPr>
          <w:rFonts w:ascii="Times New Roman" w:hAnsi="Times New Roman" w:cs="Times New Roman"/>
        </w:rPr>
        <w:t>2,2</w:t>
      </w:r>
      <w:r w:rsidRPr="00465D7F">
        <w:rPr>
          <w:rFonts w:ascii="Times New Roman" w:hAnsi="Times New Roman" w:cs="Times New Roman"/>
        </w:rPr>
        <w:t>% от экономически активного населения поселка (7,</w:t>
      </w:r>
      <w:r>
        <w:rPr>
          <w:rFonts w:ascii="Times New Roman" w:hAnsi="Times New Roman" w:cs="Times New Roman"/>
        </w:rPr>
        <w:t>2</w:t>
      </w:r>
      <w:r w:rsidRPr="00465D7F">
        <w:rPr>
          <w:rFonts w:ascii="Times New Roman" w:hAnsi="Times New Roman" w:cs="Times New Roman"/>
        </w:rPr>
        <w:t xml:space="preserve"> тыс.чел.). Объем произведенной промышленной продукции ОАО «Селенгинский ЦКК» за 201</w:t>
      </w:r>
      <w:r>
        <w:rPr>
          <w:rFonts w:ascii="Times New Roman" w:hAnsi="Times New Roman" w:cs="Times New Roman"/>
        </w:rPr>
        <w:t>3</w:t>
      </w:r>
      <w:r w:rsidRPr="00465D7F">
        <w:rPr>
          <w:rFonts w:ascii="Times New Roman" w:hAnsi="Times New Roman" w:cs="Times New Roman"/>
        </w:rPr>
        <w:t xml:space="preserve"> год – </w:t>
      </w:r>
      <w:r>
        <w:rPr>
          <w:rFonts w:ascii="Times New Roman" w:hAnsi="Times New Roman" w:cs="Times New Roman"/>
        </w:rPr>
        <w:t>1,7</w:t>
      </w:r>
      <w:r w:rsidRPr="00465D7F">
        <w:rPr>
          <w:rFonts w:ascii="Times New Roman" w:hAnsi="Times New Roman" w:cs="Times New Roman"/>
        </w:rPr>
        <w:t xml:space="preserve"> млрд.руб., или </w:t>
      </w:r>
      <w:r>
        <w:rPr>
          <w:rFonts w:ascii="Times New Roman" w:hAnsi="Times New Roman" w:cs="Times New Roman"/>
        </w:rPr>
        <w:t>50,8</w:t>
      </w:r>
      <w:r w:rsidRPr="00465D7F">
        <w:rPr>
          <w:rFonts w:ascii="Times New Roman" w:hAnsi="Times New Roman" w:cs="Times New Roman"/>
        </w:rPr>
        <w:t>% от общего объема производимой в поселении продукции (</w:t>
      </w:r>
      <w:r>
        <w:rPr>
          <w:rFonts w:ascii="Times New Roman" w:hAnsi="Times New Roman" w:cs="Times New Roman"/>
        </w:rPr>
        <w:t>3,3</w:t>
      </w:r>
      <w:r w:rsidRPr="00465D7F">
        <w:rPr>
          <w:rFonts w:ascii="Times New Roman" w:hAnsi="Times New Roman" w:cs="Times New Roman"/>
        </w:rPr>
        <w:t xml:space="preserve"> млрд.руб.).</w:t>
      </w:r>
    </w:p>
    <w:p w:rsidR="008C7EAB" w:rsidRDefault="008C7EAB" w:rsidP="009168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E4EB3">
        <w:rPr>
          <w:rFonts w:ascii="Times New Roman" w:hAnsi="Times New Roman" w:cs="Times New Roman"/>
          <w:sz w:val="28"/>
          <w:szCs w:val="28"/>
        </w:rPr>
        <w:t xml:space="preserve">Для ухода от монопрофильности территории поселения разработан Комплексный инвестиционный план, целью которого является диверсификация экономики, снижение доли производимой продукции градообразующим предприятием, повышение уровня качества жизни </w:t>
      </w:r>
      <w:r w:rsidRPr="00105AE6">
        <w:rPr>
          <w:rFonts w:ascii="Times New Roman" w:hAnsi="Times New Roman" w:cs="Times New Roman"/>
          <w:sz w:val="28"/>
          <w:szCs w:val="28"/>
        </w:rPr>
        <w:t xml:space="preserve">населения. Ключевым проектом Плана является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97F75">
        <w:rPr>
          <w:rFonts w:ascii="Times New Roman" w:hAnsi="Times New Roman" w:cs="Times New Roman"/>
          <w:sz w:val="28"/>
          <w:szCs w:val="28"/>
        </w:rPr>
        <w:t>Строительство птицеводческого комплекса с родительским стадом, инкубатор</w:t>
      </w:r>
      <w:r>
        <w:rPr>
          <w:rFonts w:ascii="Times New Roman" w:hAnsi="Times New Roman" w:cs="Times New Roman"/>
          <w:sz w:val="28"/>
          <w:szCs w:val="28"/>
        </w:rPr>
        <w:t>ием</w:t>
      </w:r>
      <w:r w:rsidRPr="00C97F75">
        <w:rPr>
          <w:rFonts w:ascii="Times New Roman" w:hAnsi="Times New Roman" w:cs="Times New Roman"/>
          <w:sz w:val="28"/>
          <w:szCs w:val="28"/>
        </w:rPr>
        <w:t>, цехом убоя и комбикормовым заводом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97F75">
        <w:rPr>
          <w:rFonts w:ascii="Times New Roman" w:hAnsi="Times New Roman" w:cs="Times New Roman"/>
          <w:sz w:val="28"/>
          <w:szCs w:val="28"/>
        </w:rPr>
        <w:t xml:space="preserve"> (инициатор проекта - </w:t>
      </w:r>
      <w:r>
        <w:rPr>
          <w:rFonts w:ascii="Times New Roman" w:hAnsi="Times New Roman" w:cs="Times New Roman"/>
          <w:sz w:val="28"/>
          <w:szCs w:val="28"/>
        </w:rPr>
        <w:t>ООО</w:t>
      </w:r>
      <w:r w:rsidRPr="00C97F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97F75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урятптицепром»</w:t>
      </w:r>
      <w:r w:rsidRPr="00C97F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7EAB" w:rsidRPr="007E4EB3" w:rsidRDefault="008C7EAB" w:rsidP="009168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E4EB3">
        <w:rPr>
          <w:rFonts w:ascii="Times New Roman" w:hAnsi="Times New Roman" w:cs="Times New Roman"/>
          <w:sz w:val="28"/>
          <w:szCs w:val="28"/>
        </w:rPr>
        <w:t xml:space="preserve">Планируется реализация иных проектов по развитию сельского </w:t>
      </w:r>
      <w:r w:rsidRPr="001D0B8C">
        <w:rPr>
          <w:rFonts w:ascii="Times New Roman" w:hAnsi="Times New Roman" w:cs="Times New Roman"/>
          <w:sz w:val="28"/>
          <w:szCs w:val="28"/>
        </w:rPr>
        <w:t>хозяйства, малого предпринимательства, в области стройиндустрии.</w:t>
      </w:r>
    </w:p>
    <w:p w:rsidR="008C7EAB" w:rsidRDefault="008C7EAB" w:rsidP="00E32F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C7EAB" w:rsidRPr="003912BB" w:rsidRDefault="008C7EAB" w:rsidP="00E32F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C7EAB" w:rsidRPr="003912BB" w:rsidRDefault="008C7EAB" w:rsidP="009168E8">
      <w:pPr>
        <w:pStyle w:val="Heading2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  <w:bookmarkStart w:id="2" w:name="_Toc408922849"/>
      <w:r w:rsidRPr="003912BB">
        <w:rPr>
          <w:rFonts w:ascii="Times New Roman" w:hAnsi="Times New Roman" w:cs="Times New Roman"/>
          <w:i w:val="0"/>
          <w:iCs w:val="0"/>
        </w:rPr>
        <w:t>1.</w:t>
      </w:r>
      <w:r>
        <w:rPr>
          <w:rFonts w:ascii="Times New Roman" w:hAnsi="Times New Roman" w:cs="Times New Roman"/>
          <w:i w:val="0"/>
          <w:iCs w:val="0"/>
        </w:rPr>
        <w:t>1</w:t>
      </w:r>
      <w:r w:rsidRPr="003912BB">
        <w:rPr>
          <w:rFonts w:ascii="Times New Roman" w:hAnsi="Times New Roman" w:cs="Times New Roman"/>
          <w:i w:val="0"/>
          <w:iCs w:val="0"/>
        </w:rPr>
        <w:t>. Анализ демографической ситуации, трудовых ресурсов, ситуации на рынке труда и в сфере занятости населения</w:t>
      </w:r>
      <w:r>
        <w:rPr>
          <w:rFonts w:ascii="Times New Roman" w:hAnsi="Times New Roman" w:cs="Times New Roman"/>
          <w:i w:val="0"/>
          <w:iCs w:val="0"/>
        </w:rPr>
        <w:t xml:space="preserve"> МО ГП «Селенгинское»</w:t>
      </w:r>
      <w:bookmarkEnd w:id="2"/>
    </w:p>
    <w:p w:rsidR="008C7EAB" w:rsidRDefault="008C7EAB" w:rsidP="009168E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C7EAB" w:rsidRPr="009D1F33" w:rsidRDefault="008C7EAB" w:rsidP="009168E8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9D1F33">
        <w:rPr>
          <w:rFonts w:ascii="Times New Roman" w:hAnsi="Times New Roman" w:cs="Times New Roman"/>
          <w:i/>
          <w:iCs/>
          <w:sz w:val="28"/>
          <w:szCs w:val="28"/>
        </w:rPr>
        <w:t>Таблица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1</w:t>
      </w:r>
    </w:p>
    <w:tbl>
      <w:tblPr>
        <w:tblW w:w="951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4"/>
        <w:gridCol w:w="3171"/>
        <w:gridCol w:w="801"/>
        <w:gridCol w:w="1021"/>
        <w:gridCol w:w="1021"/>
        <w:gridCol w:w="1021"/>
        <w:gridCol w:w="1021"/>
        <w:gridCol w:w="1021"/>
      </w:tblGrid>
      <w:tr w:rsidR="008C7EAB" w:rsidRPr="000D76D7">
        <w:trPr>
          <w:trHeight w:val="704"/>
          <w:tblHeader/>
        </w:trPr>
        <w:tc>
          <w:tcPr>
            <w:tcW w:w="434" w:type="dxa"/>
            <w:vAlign w:val="center"/>
          </w:tcPr>
          <w:p w:rsidR="008C7EAB" w:rsidRPr="000D76D7" w:rsidRDefault="008C7EAB" w:rsidP="00916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171" w:type="dxa"/>
            <w:vAlign w:val="center"/>
          </w:tcPr>
          <w:p w:rsidR="008C7EAB" w:rsidRPr="000D76D7" w:rsidRDefault="008C7EAB" w:rsidP="00916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01" w:type="dxa"/>
            <w:vAlign w:val="center"/>
          </w:tcPr>
          <w:p w:rsidR="008C7EAB" w:rsidRPr="000D76D7" w:rsidRDefault="008C7EAB" w:rsidP="00916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</w:t>
            </w:r>
          </w:p>
          <w:p w:rsidR="008C7EAB" w:rsidRPr="000D76D7" w:rsidRDefault="008C7EAB" w:rsidP="00916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изм.</w:t>
            </w:r>
          </w:p>
        </w:tc>
        <w:tc>
          <w:tcPr>
            <w:tcW w:w="1021" w:type="dxa"/>
            <w:vAlign w:val="center"/>
          </w:tcPr>
          <w:p w:rsidR="008C7EAB" w:rsidRPr="000D76D7" w:rsidRDefault="008C7EAB" w:rsidP="00994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2010г.</w:t>
            </w:r>
          </w:p>
        </w:tc>
        <w:tc>
          <w:tcPr>
            <w:tcW w:w="1021" w:type="dxa"/>
            <w:vAlign w:val="center"/>
          </w:tcPr>
          <w:p w:rsidR="008C7EAB" w:rsidRPr="00895920" w:rsidRDefault="008C7EAB" w:rsidP="00994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C61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2011г.</w:t>
            </w:r>
          </w:p>
        </w:tc>
        <w:tc>
          <w:tcPr>
            <w:tcW w:w="1021" w:type="dxa"/>
            <w:vAlign w:val="center"/>
          </w:tcPr>
          <w:p w:rsidR="008C7EAB" w:rsidRPr="00895920" w:rsidRDefault="008C7EAB" w:rsidP="00994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C61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C61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</w:t>
            </w:r>
          </w:p>
        </w:tc>
        <w:tc>
          <w:tcPr>
            <w:tcW w:w="1021" w:type="dxa"/>
            <w:vAlign w:val="center"/>
          </w:tcPr>
          <w:p w:rsidR="008C7EAB" w:rsidRPr="000D76D7" w:rsidRDefault="008C7EAB" w:rsidP="00467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2013г.</w:t>
            </w:r>
          </w:p>
        </w:tc>
        <w:tc>
          <w:tcPr>
            <w:tcW w:w="1021" w:type="dxa"/>
            <w:vAlign w:val="center"/>
          </w:tcPr>
          <w:p w:rsidR="008C7EAB" w:rsidRPr="000D76D7" w:rsidRDefault="008C7EAB" w:rsidP="00467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2014г.</w:t>
            </w:r>
          </w:p>
        </w:tc>
      </w:tr>
      <w:tr w:rsidR="008C7EAB" w:rsidRPr="000D76D7">
        <w:trPr>
          <w:trHeight w:val="704"/>
        </w:trPr>
        <w:tc>
          <w:tcPr>
            <w:tcW w:w="434" w:type="dxa"/>
            <w:vAlign w:val="center"/>
          </w:tcPr>
          <w:p w:rsidR="008C7EAB" w:rsidRPr="000D76D7" w:rsidRDefault="008C7EAB" w:rsidP="00916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6D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71" w:type="dxa"/>
            <w:vAlign w:val="center"/>
          </w:tcPr>
          <w:p w:rsidR="008C7EAB" w:rsidRPr="000D76D7" w:rsidRDefault="008C7EAB" w:rsidP="00916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6D7">
              <w:rPr>
                <w:rFonts w:ascii="Times New Roman" w:hAnsi="Times New Roman" w:cs="Times New Roman"/>
                <w:sz w:val="24"/>
                <w:szCs w:val="24"/>
              </w:rPr>
              <w:t>Численность постоянного населения на конец года</w:t>
            </w:r>
          </w:p>
        </w:tc>
        <w:tc>
          <w:tcPr>
            <w:tcW w:w="801" w:type="dxa"/>
            <w:vAlign w:val="center"/>
          </w:tcPr>
          <w:p w:rsidR="008C7EAB" w:rsidRPr="000D76D7" w:rsidRDefault="008C7EAB" w:rsidP="00916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6D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021" w:type="dxa"/>
            <w:vAlign w:val="center"/>
          </w:tcPr>
          <w:p w:rsidR="008C7EAB" w:rsidRPr="000D76D7" w:rsidRDefault="008C7EAB" w:rsidP="00994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14540</w:t>
            </w:r>
          </w:p>
        </w:tc>
        <w:tc>
          <w:tcPr>
            <w:tcW w:w="1021" w:type="dxa"/>
            <w:vAlign w:val="center"/>
          </w:tcPr>
          <w:p w:rsidR="008C7EAB" w:rsidRPr="000D76D7" w:rsidRDefault="008C7EAB" w:rsidP="00994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14540</w:t>
            </w:r>
          </w:p>
        </w:tc>
        <w:tc>
          <w:tcPr>
            <w:tcW w:w="1021" w:type="dxa"/>
            <w:vAlign w:val="center"/>
          </w:tcPr>
          <w:p w:rsidR="008C7EAB" w:rsidRPr="000D76D7" w:rsidRDefault="008C7EAB" w:rsidP="00994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14371</w:t>
            </w:r>
          </w:p>
        </w:tc>
        <w:tc>
          <w:tcPr>
            <w:tcW w:w="1021" w:type="dxa"/>
            <w:vAlign w:val="center"/>
          </w:tcPr>
          <w:p w:rsidR="008C7EAB" w:rsidRPr="000D76D7" w:rsidRDefault="008C7EAB" w:rsidP="00467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14233</w:t>
            </w:r>
          </w:p>
        </w:tc>
        <w:tc>
          <w:tcPr>
            <w:tcW w:w="1021" w:type="dxa"/>
            <w:vAlign w:val="center"/>
          </w:tcPr>
          <w:p w:rsidR="008C7EAB" w:rsidRPr="000D76D7" w:rsidRDefault="008C7EAB" w:rsidP="00467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14126</w:t>
            </w:r>
          </w:p>
        </w:tc>
      </w:tr>
      <w:tr w:rsidR="008C7EAB" w:rsidRPr="000D76D7">
        <w:trPr>
          <w:trHeight w:val="704"/>
        </w:trPr>
        <w:tc>
          <w:tcPr>
            <w:tcW w:w="434" w:type="dxa"/>
            <w:vAlign w:val="center"/>
          </w:tcPr>
          <w:p w:rsidR="008C7EAB" w:rsidRPr="000D76D7" w:rsidRDefault="008C7EAB" w:rsidP="00916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6D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71" w:type="dxa"/>
            <w:vAlign w:val="center"/>
          </w:tcPr>
          <w:p w:rsidR="008C7EAB" w:rsidRPr="000D76D7" w:rsidRDefault="008C7EAB" w:rsidP="00916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6D7">
              <w:rPr>
                <w:rFonts w:ascii="Times New Roman" w:hAnsi="Times New Roman" w:cs="Times New Roman"/>
                <w:sz w:val="24"/>
                <w:szCs w:val="24"/>
              </w:rPr>
              <w:t>Численность постоянного населения моложе трудоспособного возраста</w:t>
            </w:r>
          </w:p>
        </w:tc>
        <w:tc>
          <w:tcPr>
            <w:tcW w:w="801" w:type="dxa"/>
            <w:vAlign w:val="center"/>
          </w:tcPr>
          <w:p w:rsidR="008C7EAB" w:rsidRPr="000D76D7" w:rsidRDefault="008C7EAB" w:rsidP="00916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6D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021" w:type="dxa"/>
            <w:vAlign w:val="center"/>
          </w:tcPr>
          <w:p w:rsidR="008C7EAB" w:rsidRPr="000D76D7" w:rsidRDefault="008C7EAB" w:rsidP="00994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3310</w:t>
            </w:r>
          </w:p>
        </w:tc>
        <w:tc>
          <w:tcPr>
            <w:tcW w:w="1021" w:type="dxa"/>
            <w:vAlign w:val="center"/>
          </w:tcPr>
          <w:p w:rsidR="008C7EAB" w:rsidRPr="000D76D7" w:rsidRDefault="008C7EAB" w:rsidP="00994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3310</w:t>
            </w:r>
          </w:p>
        </w:tc>
        <w:tc>
          <w:tcPr>
            <w:tcW w:w="1021" w:type="dxa"/>
            <w:vAlign w:val="center"/>
          </w:tcPr>
          <w:p w:rsidR="008C7EAB" w:rsidRPr="000D76D7" w:rsidRDefault="008C7EAB" w:rsidP="00994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3250</w:t>
            </w:r>
          </w:p>
        </w:tc>
        <w:tc>
          <w:tcPr>
            <w:tcW w:w="1021" w:type="dxa"/>
            <w:vAlign w:val="center"/>
          </w:tcPr>
          <w:p w:rsidR="008C7EAB" w:rsidRPr="000D76D7" w:rsidRDefault="008C7EAB" w:rsidP="00467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3245</w:t>
            </w:r>
          </w:p>
        </w:tc>
        <w:tc>
          <w:tcPr>
            <w:tcW w:w="1021" w:type="dxa"/>
            <w:vAlign w:val="center"/>
          </w:tcPr>
          <w:p w:rsidR="008C7EAB" w:rsidRPr="000D76D7" w:rsidRDefault="008C7EAB" w:rsidP="00467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3240</w:t>
            </w:r>
          </w:p>
        </w:tc>
      </w:tr>
      <w:tr w:rsidR="008C7EAB" w:rsidRPr="000D76D7">
        <w:trPr>
          <w:trHeight w:val="704"/>
        </w:trPr>
        <w:tc>
          <w:tcPr>
            <w:tcW w:w="434" w:type="dxa"/>
            <w:vAlign w:val="center"/>
          </w:tcPr>
          <w:p w:rsidR="008C7EAB" w:rsidRPr="000D76D7" w:rsidRDefault="008C7EAB" w:rsidP="00916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6D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71" w:type="dxa"/>
            <w:vAlign w:val="center"/>
          </w:tcPr>
          <w:p w:rsidR="008C7EAB" w:rsidRPr="000D76D7" w:rsidRDefault="008C7EAB" w:rsidP="00916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6D7">
              <w:rPr>
                <w:rFonts w:ascii="Times New Roman" w:hAnsi="Times New Roman" w:cs="Times New Roman"/>
                <w:sz w:val="24"/>
                <w:szCs w:val="24"/>
              </w:rPr>
              <w:t>Численность постоянного населения в трудоспособном возрасте</w:t>
            </w:r>
          </w:p>
        </w:tc>
        <w:tc>
          <w:tcPr>
            <w:tcW w:w="801" w:type="dxa"/>
            <w:vAlign w:val="center"/>
          </w:tcPr>
          <w:p w:rsidR="008C7EAB" w:rsidRPr="000D76D7" w:rsidRDefault="008C7EAB" w:rsidP="00916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6D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021" w:type="dxa"/>
            <w:vAlign w:val="center"/>
          </w:tcPr>
          <w:p w:rsidR="008C7EAB" w:rsidRPr="000D76D7" w:rsidRDefault="008C7EAB" w:rsidP="00994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6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0D76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vAlign w:val="center"/>
          </w:tcPr>
          <w:p w:rsidR="008C7EAB" w:rsidRPr="000D76D7" w:rsidRDefault="008C7EAB" w:rsidP="00994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6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0D76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vAlign w:val="center"/>
          </w:tcPr>
          <w:p w:rsidR="008C7EAB" w:rsidRPr="000D76D7" w:rsidRDefault="008C7EAB" w:rsidP="00994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6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021" w:type="dxa"/>
            <w:vAlign w:val="center"/>
          </w:tcPr>
          <w:p w:rsidR="008C7EAB" w:rsidRPr="000D76D7" w:rsidRDefault="008C7EAB" w:rsidP="00467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8040</w:t>
            </w:r>
          </w:p>
        </w:tc>
        <w:tc>
          <w:tcPr>
            <w:tcW w:w="1021" w:type="dxa"/>
            <w:vAlign w:val="center"/>
          </w:tcPr>
          <w:p w:rsidR="008C7EAB" w:rsidRPr="000D76D7" w:rsidRDefault="008C7EAB" w:rsidP="00467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8030</w:t>
            </w:r>
          </w:p>
        </w:tc>
      </w:tr>
      <w:tr w:rsidR="008C7EAB" w:rsidRPr="000D76D7">
        <w:trPr>
          <w:trHeight w:val="704"/>
        </w:trPr>
        <w:tc>
          <w:tcPr>
            <w:tcW w:w="434" w:type="dxa"/>
            <w:vAlign w:val="center"/>
          </w:tcPr>
          <w:p w:rsidR="008C7EAB" w:rsidRPr="000D76D7" w:rsidRDefault="008C7EAB" w:rsidP="00916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6D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71" w:type="dxa"/>
            <w:vAlign w:val="center"/>
          </w:tcPr>
          <w:p w:rsidR="008C7EAB" w:rsidRPr="000D76D7" w:rsidRDefault="008C7EAB" w:rsidP="00916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6D7">
              <w:rPr>
                <w:rFonts w:ascii="Times New Roman" w:hAnsi="Times New Roman" w:cs="Times New Roman"/>
                <w:sz w:val="24"/>
                <w:szCs w:val="24"/>
              </w:rPr>
              <w:t>Численность постоянного населения старше трудоспособного возраста</w:t>
            </w:r>
          </w:p>
        </w:tc>
        <w:tc>
          <w:tcPr>
            <w:tcW w:w="801" w:type="dxa"/>
            <w:vAlign w:val="center"/>
          </w:tcPr>
          <w:p w:rsidR="008C7EAB" w:rsidRPr="000D76D7" w:rsidRDefault="008C7EAB" w:rsidP="00916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6D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021" w:type="dxa"/>
            <w:vAlign w:val="center"/>
          </w:tcPr>
          <w:p w:rsidR="008C7EAB" w:rsidRPr="000D76D7" w:rsidRDefault="008C7EAB" w:rsidP="00994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6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21" w:type="dxa"/>
            <w:vAlign w:val="center"/>
          </w:tcPr>
          <w:p w:rsidR="008C7EAB" w:rsidRPr="000D76D7" w:rsidRDefault="008C7EAB" w:rsidP="00994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6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21" w:type="dxa"/>
            <w:vAlign w:val="center"/>
          </w:tcPr>
          <w:p w:rsidR="008C7EAB" w:rsidRPr="000D76D7" w:rsidRDefault="008C7EAB" w:rsidP="00994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6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1021" w:type="dxa"/>
            <w:vAlign w:val="center"/>
          </w:tcPr>
          <w:p w:rsidR="008C7EAB" w:rsidRPr="000D76D7" w:rsidRDefault="008C7EAB" w:rsidP="00467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2948</w:t>
            </w:r>
          </w:p>
        </w:tc>
        <w:tc>
          <w:tcPr>
            <w:tcW w:w="1021" w:type="dxa"/>
            <w:vAlign w:val="center"/>
          </w:tcPr>
          <w:p w:rsidR="008C7EAB" w:rsidRPr="000D76D7" w:rsidRDefault="008C7EAB" w:rsidP="00467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2856</w:t>
            </w:r>
          </w:p>
        </w:tc>
      </w:tr>
      <w:tr w:rsidR="008C7EAB" w:rsidRPr="000D76D7">
        <w:trPr>
          <w:trHeight w:val="911"/>
        </w:trPr>
        <w:tc>
          <w:tcPr>
            <w:tcW w:w="434" w:type="dxa"/>
            <w:vAlign w:val="center"/>
          </w:tcPr>
          <w:p w:rsidR="008C7EAB" w:rsidRPr="000D76D7" w:rsidRDefault="008C7EAB" w:rsidP="00916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6D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71" w:type="dxa"/>
            <w:vAlign w:val="center"/>
          </w:tcPr>
          <w:p w:rsidR="008C7EAB" w:rsidRPr="000D76D7" w:rsidRDefault="008C7EAB" w:rsidP="00916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6D7">
              <w:rPr>
                <w:rFonts w:ascii="Times New Roman" w:hAnsi="Times New Roman" w:cs="Times New Roman"/>
                <w:sz w:val="24"/>
                <w:szCs w:val="24"/>
              </w:rPr>
              <w:t>Процент лиц моложе трудоспособного возраста в общей численности населения</w:t>
            </w:r>
          </w:p>
        </w:tc>
        <w:tc>
          <w:tcPr>
            <w:tcW w:w="801" w:type="dxa"/>
            <w:vAlign w:val="center"/>
          </w:tcPr>
          <w:p w:rsidR="008C7EAB" w:rsidRPr="000D76D7" w:rsidRDefault="008C7EAB" w:rsidP="00916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6D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1" w:type="dxa"/>
            <w:vAlign w:val="center"/>
          </w:tcPr>
          <w:p w:rsidR="008C7EAB" w:rsidRPr="000D76D7" w:rsidRDefault="008C7EAB" w:rsidP="00994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6D7">
              <w:rPr>
                <w:rFonts w:ascii="Times New Roman" w:hAnsi="Times New Roman" w:cs="Times New Roman"/>
                <w:sz w:val="24"/>
                <w:szCs w:val="24"/>
              </w:rPr>
              <w:t>22,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1" w:type="dxa"/>
            <w:vAlign w:val="center"/>
          </w:tcPr>
          <w:p w:rsidR="008C7EAB" w:rsidRPr="000D76D7" w:rsidRDefault="008C7EAB" w:rsidP="00994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6D7">
              <w:rPr>
                <w:rFonts w:ascii="Times New Roman" w:hAnsi="Times New Roman" w:cs="Times New Roman"/>
                <w:sz w:val="24"/>
                <w:szCs w:val="24"/>
              </w:rPr>
              <w:t>22,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1" w:type="dxa"/>
            <w:vAlign w:val="center"/>
          </w:tcPr>
          <w:p w:rsidR="008C7EAB" w:rsidRPr="000D76D7" w:rsidRDefault="008C7EAB" w:rsidP="00994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6D7">
              <w:rPr>
                <w:rFonts w:ascii="Times New Roman" w:hAnsi="Times New Roman" w:cs="Times New Roman"/>
                <w:sz w:val="24"/>
                <w:szCs w:val="24"/>
              </w:rPr>
              <w:t>22,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1" w:type="dxa"/>
            <w:vAlign w:val="center"/>
          </w:tcPr>
          <w:p w:rsidR="008C7EAB" w:rsidRPr="000D76D7" w:rsidRDefault="008C7EAB" w:rsidP="00467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1021" w:type="dxa"/>
            <w:vAlign w:val="center"/>
          </w:tcPr>
          <w:p w:rsidR="008C7EAB" w:rsidRPr="000D76D7" w:rsidRDefault="008C7EAB" w:rsidP="00467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</w:tc>
      </w:tr>
      <w:tr w:rsidR="008C7EAB" w:rsidRPr="000D76D7">
        <w:trPr>
          <w:trHeight w:val="598"/>
        </w:trPr>
        <w:tc>
          <w:tcPr>
            <w:tcW w:w="434" w:type="dxa"/>
            <w:vAlign w:val="center"/>
          </w:tcPr>
          <w:p w:rsidR="008C7EAB" w:rsidRPr="000D76D7" w:rsidRDefault="008C7EAB" w:rsidP="00916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6D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71" w:type="dxa"/>
            <w:vAlign w:val="center"/>
          </w:tcPr>
          <w:p w:rsidR="008C7EAB" w:rsidRPr="000D76D7" w:rsidRDefault="008C7EAB" w:rsidP="00916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6D7">
              <w:rPr>
                <w:rFonts w:ascii="Times New Roman" w:hAnsi="Times New Roman" w:cs="Times New Roman"/>
                <w:sz w:val="24"/>
                <w:szCs w:val="24"/>
              </w:rPr>
              <w:t>Лиц старше трудоспособного возраста на 1 работника</w:t>
            </w:r>
          </w:p>
        </w:tc>
        <w:tc>
          <w:tcPr>
            <w:tcW w:w="801" w:type="dxa"/>
            <w:vAlign w:val="center"/>
          </w:tcPr>
          <w:p w:rsidR="008C7EAB" w:rsidRPr="000D76D7" w:rsidRDefault="008C7EAB" w:rsidP="00916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8C7EAB" w:rsidRPr="000D76D7" w:rsidRDefault="008C7EAB" w:rsidP="00994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6D7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21" w:type="dxa"/>
            <w:vAlign w:val="center"/>
          </w:tcPr>
          <w:p w:rsidR="008C7EAB" w:rsidRPr="000D76D7" w:rsidRDefault="008C7EAB" w:rsidP="00994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6D7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21" w:type="dxa"/>
            <w:vAlign w:val="center"/>
          </w:tcPr>
          <w:p w:rsidR="008C7EAB" w:rsidRPr="000D76D7" w:rsidRDefault="008C7EAB" w:rsidP="00994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6D7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21" w:type="dxa"/>
            <w:vAlign w:val="center"/>
          </w:tcPr>
          <w:p w:rsidR="008C7EAB" w:rsidRPr="000D76D7" w:rsidRDefault="008C7EAB" w:rsidP="00467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0,43</w:t>
            </w:r>
          </w:p>
        </w:tc>
        <w:tc>
          <w:tcPr>
            <w:tcW w:w="1021" w:type="dxa"/>
            <w:vAlign w:val="center"/>
          </w:tcPr>
          <w:p w:rsidR="008C7EAB" w:rsidRPr="000D76D7" w:rsidRDefault="008C7EAB" w:rsidP="00467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0,43</w:t>
            </w:r>
          </w:p>
        </w:tc>
      </w:tr>
      <w:tr w:rsidR="008C7EAB" w:rsidRPr="000D76D7">
        <w:trPr>
          <w:trHeight w:val="704"/>
        </w:trPr>
        <w:tc>
          <w:tcPr>
            <w:tcW w:w="434" w:type="dxa"/>
            <w:vAlign w:val="center"/>
          </w:tcPr>
          <w:p w:rsidR="008C7EAB" w:rsidRPr="000D76D7" w:rsidRDefault="008C7EAB" w:rsidP="00916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6D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71" w:type="dxa"/>
            <w:vAlign w:val="center"/>
          </w:tcPr>
          <w:p w:rsidR="008C7EAB" w:rsidRPr="000D76D7" w:rsidRDefault="008C7EAB" w:rsidP="00916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6D7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 во всех учебных учреждениях (общеобразовательных, средних и высших)</w:t>
            </w:r>
          </w:p>
        </w:tc>
        <w:tc>
          <w:tcPr>
            <w:tcW w:w="801" w:type="dxa"/>
            <w:vAlign w:val="center"/>
          </w:tcPr>
          <w:p w:rsidR="008C7EAB" w:rsidRPr="000D76D7" w:rsidRDefault="008C7EAB" w:rsidP="00916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6D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021" w:type="dxa"/>
            <w:vAlign w:val="center"/>
          </w:tcPr>
          <w:p w:rsidR="008C7EAB" w:rsidRPr="000D76D7" w:rsidRDefault="008C7EAB" w:rsidP="00994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6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1021" w:type="dxa"/>
            <w:vAlign w:val="center"/>
          </w:tcPr>
          <w:p w:rsidR="008C7EAB" w:rsidRPr="000D76D7" w:rsidRDefault="008C7EAB" w:rsidP="00994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6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1021" w:type="dxa"/>
            <w:vAlign w:val="center"/>
          </w:tcPr>
          <w:p w:rsidR="008C7EAB" w:rsidRPr="000D76D7" w:rsidRDefault="008C7EAB" w:rsidP="00994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6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021" w:type="dxa"/>
            <w:vAlign w:val="center"/>
          </w:tcPr>
          <w:p w:rsidR="008C7EAB" w:rsidRPr="000D76D7" w:rsidRDefault="008C7EAB" w:rsidP="00467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2900</w:t>
            </w:r>
          </w:p>
        </w:tc>
        <w:tc>
          <w:tcPr>
            <w:tcW w:w="1021" w:type="dxa"/>
            <w:vAlign w:val="center"/>
          </w:tcPr>
          <w:p w:rsidR="008C7EAB" w:rsidRPr="000D76D7" w:rsidRDefault="008C7EAB" w:rsidP="00467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2900</w:t>
            </w:r>
          </w:p>
        </w:tc>
      </w:tr>
    </w:tbl>
    <w:p w:rsidR="008C7EAB" w:rsidRDefault="008C7EAB" w:rsidP="009168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C7EAB" w:rsidRDefault="008C7EAB" w:rsidP="009168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18B9">
        <w:rPr>
          <w:rFonts w:ascii="Times New Roman" w:hAnsi="Times New Roman" w:cs="Times New Roman"/>
          <w:sz w:val="28"/>
          <w:szCs w:val="28"/>
        </w:rPr>
        <w:t>По состоянию на 1.01.201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618B9">
        <w:rPr>
          <w:rFonts w:ascii="Times New Roman" w:hAnsi="Times New Roman" w:cs="Times New Roman"/>
          <w:sz w:val="28"/>
          <w:szCs w:val="28"/>
        </w:rPr>
        <w:t xml:space="preserve">г. численность населения в МО ГП </w:t>
      </w:r>
      <w:r w:rsidRPr="003D2F16">
        <w:rPr>
          <w:rFonts w:ascii="Times New Roman" w:hAnsi="Times New Roman" w:cs="Times New Roman"/>
          <w:sz w:val="28"/>
          <w:szCs w:val="28"/>
        </w:rPr>
        <w:t>«Селенгинское» составляет 14,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D2F16">
        <w:rPr>
          <w:rFonts w:ascii="Times New Roman" w:hAnsi="Times New Roman" w:cs="Times New Roman"/>
          <w:sz w:val="28"/>
          <w:szCs w:val="28"/>
        </w:rPr>
        <w:t xml:space="preserve"> тыс.чел. по данным Бурятстата.</w:t>
      </w:r>
      <w:r w:rsidRPr="005028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EAB" w:rsidRPr="00587BC2" w:rsidRDefault="008C7EAB" w:rsidP="00587BC2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87BC2">
        <w:rPr>
          <w:rFonts w:ascii="Times New Roman" w:hAnsi="Times New Roman" w:cs="Times New Roman"/>
          <w:kern w:val="28"/>
          <w:sz w:val="28"/>
          <w:szCs w:val="28"/>
        </w:rPr>
        <w:t>Численность занятых монопоселения составляет 6,8 тыс.чел.,  в том числе:</w:t>
      </w:r>
    </w:p>
    <w:p w:rsidR="008C7EAB" w:rsidRPr="00587BC2" w:rsidRDefault="008C7EAB" w:rsidP="00587BC2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87BC2">
        <w:rPr>
          <w:rFonts w:ascii="Times New Roman" w:hAnsi="Times New Roman" w:cs="Times New Roman"/>
          <w:kern w:val="28"/>
          <w:sz w:val="28"/>
          <w:szCs w:val="28"/>
        </w:rPr>
        <w:t>ОАО «Селенгинский ЦКК» 1,4 тыс.чел.</w:t>
      </w:r>
    </w:p>
    <w:p w:rsidR="008C7EAB" w:rsidRPr="00587BC2" w:rsidRDefault="008C7EAB" w:rsidP="00587BC2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87BC2">
        <w:rPr>
          <w:rFonts w:ascii="Times New Roman" w:hAnsi="Times New Roman" w:cs="Times New Roman"/>
          <w:kern w:val="28"/>
          <w:sz w:val="28"/>
          <w:szCs w:val="28"/>
        </w:rPr>
        <w:t>ООО «Селенгинская гофротара» 0,14 тыс.чел.</w:t>
      </w:r>
    </w:p>
    <w:p w:rsidR="008C7EAB" w:rsidRPr="00587BC2" w:rsidRDefault="008C7EAB" w:rsidP="00587BC2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87BC2">
        <w:rPr>
          <w:rFonts w:ascii="Times New Roman" w:hAnsi="Times New Roman" w:cs="Times New Roman"/>
          <w:kern w:val="28"/>
          <w:sz w:val="28"/>
          <w:szCs w:val="28"/>
        </w:rPr>
        <w:t>ООО «Селенгинский завод ЖБИ» 0,2 тыс.чел.</w:t>
      </w:r>
    </w:p>
    <w:p w:rsidR="008C7EAB" w:rsidRPr="00587BC2" w:rsidRDefault="008C7EAB" w:rsidP="00587BC2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87BC2">
        <w:rPr>
          <w:rFonts w:ascii="Times New Roman" w:hAnsi="Times New Roman" w:cs="Times New Roman"/>
          <w:kern w:val="28"/>
          <w:sz w:val="28"/>
          <w:szCs w:val="28"/>
        </w:rPr>
        <w:t>Оптовая и розничная торговля 0,8 тыс.чел.</w:t>
      </w:r>
    </w:p>
    <w:p w:rsidR="008C7EAB" w:rsidRPr="00587BC2" w:rsidRDefault="008C7EAB" w:rsidP="00587BC2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87BC2">
        <w:rPr>
          <w:rFonts w:ascii="Times New Roman" w:hAnsi="Times New Roman" w:cs="Times New Roman"/>
          <w:kern w:val="28"/>
          <w:sz w:val="28"/>
          <w:szCs w:val="28"/>
        </w:rPr>
        <w:t>Транспорт и связь 0,5 тыс.чел.</w:t>
      </w:r>
    </w:p>
    <w:p w:rsidR="008C7EAB" w:rsidRPr="00587BC2" w:rsidRDefault="008C7EAB" w:rsidP="00587BC2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87BC2">
        <w:rPr>
          <w:rFonts w:ascii="Times New Roman" w:hAnsi="Times New Roman" w:cs="Times New Roman"/>
          <w:kern w:val="28"/>
          <w:sz w:val="28"/>
          <w:szCs w:val="28"/>
        </w:rPr>
        <w:t>Социальная сфера 0,8 тыс.чел.</w:t>
      </w:r>
    </w:p>
    <w:p w:rsidR="008C7EAB" w:rsidRPr="00587BC2" w:rsidRDefault="008C7EAB" w:rsidP="00587BC2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87BC2">
        <w:rPr>
          <w:rFonts w:ascii="Times New Roman" w:hAnsi="Times New Roman" w:cs="Times New Roman"/>
          <w:kern w:val="28"/>
          <w:sz w:val="28"/>
          <w:szCs w:val="28"/>
        </w:rPr>
        <w:t>Производство и распределение электроэнергии, газа и воды 0,5 тыс.чел.</w:t>
      </w:r>
    </w:p>
    <w:p w:rsidR="008C7EAB" w:rsidRPr="00587BC2" w:rsidRDefault="008C7EAB" w:rsidP="00587BC2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87BC2">
        <w:rPr>
          <w:rFonts w:ascii="Times New Roman" w:hAnsi="Times New Roman" w:cs="Times New Roman"/>
          <w:kern w:val="28"/>
          <w:sz w:val="28"/>
          <w:szCs w:val="28"/>
        </w:rPr>
        <w:t>Сфера бытовых услуг 0,2 тыс.чел.</w:t>
      </w:r>
    </w:p>
    <w:p w:rsidR="008C7EAB" w:rsidRPr="00587BC2" w:rsidRDefault="008C7EAB" w:rsidP="00587BC2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87BC2">
        <w:rPr>
          <w:rFonts w:ascii="Times New Roman" w:hAnsi="Times New Roman" w:cs="Times New Roman"/>
          <w:kern w:val="28"/>
          <w:sz w:val="28"/>
          <w:szCs w:val="28"/>
        </w:rPr>
        <w:t>Строительство 0,5 тыс.чел.</w:t>
      </w:r>
    </w:p>
    <w:p w:rsidR="008C7EAB" w:rsidRPr="00587BC2" w:rsidRDefault="008C7EAB" w:rsidP="00587BC2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87BC2">
        <w:rPr>
          <w:rFonts w:ascii="Times New Roman" w:hAnsi="Times New Roman" w:cs="Times New Roman"/>
          <w:kern w:val="28"/>
          <w:sz w:val="28"/>
          <w:szCs w:val="28"/>
        </w:rPr>
        <w:t>Обработка древесины и производство изделий из дерева 0,2 тыс.чел.</w:t>
      </w:r>
    </w:p>
    <w:p w:rsidR="008C7EAB" w:rsidRPr="00587BC2" w:rsidRDefault="008C7EAB" w:rsidP="00587BC2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87BC2">
        <w:rPr>
          <w:rFonts w:ascii="Times New Roman" w:hAnsi="Times New Roman" w:cs="Times New Roman"/>
          <w:kern w:val="28"/>
          <w:sz w:val="28"/>
          <w:szCs w:val="28"/>
        </w:rPr>
        <w:t>Прочие виды деятельности 1,56 тыс.чел.</w:t>
      </w:r>
    </w:p>
    <w:p w:rsidR="008C7EAB" w:rsidRPr="00587BC2" w:rsidRDefault="008C7EAB" w:rsidP="00587BC2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:rsidR="008C7EAB" w:rsidRPr="00587BC2" w:rsidRDefault="008C7EAB" w:rsidP="00587BC2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87BC2">
        <w:rPr>
          <w:rFonts w:ascii="Times New Roman" w:hAnsi="Times New Roman" w:cs="Times New Roman"/>
          <w:kern w:val="28"/>
          <w:sz w:val="28"/>
          <w:szCs w:val="28"/>
        </w:rPr>
        <w:t>Привлечение свободной рабочей силы при реализации инвестиционных проектов планируется за счет:</w:t>
      </w:r>
    </w:p>
    <w:p w:rsidR="008C7EAB" w:rsidRPr="00587BC2" w:rsidRDefault="008C7EAB" w:rsidP="00587BC2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87BC2">
        <w:rPr>
          <w:rFonts w:ascii="Times New Roman" w:hAnsi="Times New Roman" w:cs="Times New Roman"/>
          <w:kern w:val="28"/>
          <w:sz w:val="28"/>
          <w:szCs w:val="28"/>
        </w:rPr>
        <w:t>- выезжающих на заработки за пределы поселения, в том числе вахтовым методом (оценочное число выезжающих граждан 1,5 тыс.чел.);</w:t>
      </w:r>
    </w:p>
    <w:p w:rsidR="008C7EAB" w:rsidRPr="00587BC2" w:rsidRDefault="008C7EAB" w:rsidP="00587BC2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87BC2">
        <w:rPr>
          <w:rFonts w:ascii="Times New Roman" w:hAnsi="Times New Roman" w:cs="Times New Roman"/>
          <w:kern w:val="28"/>
          <w:sz w:val="28"/>
          <w:szCs w:val="28"/>
        </w:rPr>
        <w:t>- привлечения незанятого населения за счет близлежащих населенных пунктов (с.Брянск, с.Тресково, с.Кабанск, п.Каменск) (оценочное число незанятого населения 1,0 тыс.чел.);</w:t>
      </w:r>
    </w:p>
    <w:p w:rsidR="008C7EAB" w:rsidRPr="00587BC2" w:rsidRDefault="008C7EAB" w:rsidP="00587BC2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87BC2">
        <w:rPr>
          <w:rFonts w:ascii="Times New Roman" w:hAnsi="Times New Roman" w:cs="Times New Roman"/>
          <w:kern w:val="28"/>
          <w:sz w:val="28"/>
          <w:szCs w:val="28"/>
        </w:rPr>
        <w:t>- привлечения безработных граждан, проживающих на территории поселения (0,4 тыс.чел.).</w:t>
      </w:r>
    </w:p>
    <w:p w:rsidR="008C7EAB" w:rsidRPr="00587BC2" w:rsidRDefault="008C7EAB" w:rsidP="00587BC2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87BC2">
        <w:rPr>
          <w:rFonts w:ascii="Times New Roman" w:hAnsi="Times New Roman" w:cs="Times New Roman"/>
          <w:kern w:val="28"/>
          <w:sz w:val="28"/>
          <w:szCs w:val="28"/>
        </w:rPr>
        <w:t>Экономически активное население 7,1 тыс. чел. Занято в экономике 6,8 тыс. чел.</w:t>
      </w:r>
    </w:p>
    <w:p w:rsidR="008C7EAB" w:rsidRPr="00587BC2" w:rsidRDefault="008C7EAB" w:rsidP="00587BC2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87BC2">
        <w:rPr>
          <w:rFonts w:ascii="Times New Roman" w:hAnsi="Times New Roman" w:cs="Times New Roman"/>
          <w:kern w:val="28"/>
          <w:sz w:val="28"/>
          <w:szCs w:val="28"/>
        </w:rPr>
        <w:t>Уровень общей безработицы составляет 6,0 % (0,4 тыс.чел.).</w:t>
      </w:r>
    </w:p>
    <w:p w:rsidR="008C7EAB" w:rsidRPr="00587BC2" w:rsidRDefault="008C7EAB" w:rsidP="00587BC2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B162D1">
        <w:rPr>
          <w:rFonts w:ascii="Times New Roman" w:hAnsi="Times New Roman" w:cs="Times New Roman"/>
          <w:kern w:val="28"/>
          <w:sz w:val="28"/>
          <w:szCs w:val="28"/>
        </w:rPr>
        <w:t>Численность зарегистрированных безработных граждан (на 01.01.2015г.) составляет  85 чел., уровень зарегистрированной безработицы 1,2%.</w:t>
      </w:r>
    </w:p>
    <w:p w:rsidR="008C7EAB" w:rsidRDefault="008C7EAB" w:rsidP="009168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C7EAB" w:rsidRPr="00343FE0" w:rsidRDefault="008C7EAB" w:rsidP="00343FE0">
      <w:pPr>
        <w:pStyle w:val="Heading2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  <w:bookmarkStart w:id="3" w:name="_Toc408922850"/>
      <w:r w:rsidRPr="00343FE0">
        <w:rPr>
          <w:rFonts w:ascii="Times New Roman" w:hAnsi="Times New Roman" w:cs="Times New Roman"/>
          <w:i w:val="0"/>
          <w:iCs w:val="0"/>
        </w:rPr>
        <w:t>1.2. Анализ финансово-экономического положения градообразующего предприятия</w:t>
      </w:r>
      <w:bookmarkEnd w:id="3"/>
      <w:r w:rsidRPr="00343FE0">
        <w:rPr>
          <w:rFonts w:ascii="Times New Roman" w:hAnsi="Times New Roman" w:cs="Times New Roman"/>
          <w:i w:val="0"/>
          <w:iCs w:val="0"/>
        </w:rPr>
        <w:t xml:space="preserve"> </w:t>
      </w:r>
    </w:p>
    <w:p w:rsidR="008C7EAB" w:rsidRPr="002D2D5F" w:rsidRDefault="008C7EAB" w:rsidP="00A70277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2D2D5F">
        <w:rPr>
          <w:rFonts w:ascii="Times New Roman" w:hAnsi="Times New Roman" w:cs="Times New Roman"/>
          <w:kern w:val="28"/>
          <w:sz w:val="28"/>
          <w:szCs w:val="28"/>
        </w:rPr>
        <w:t>Градообразующим предприятием МО ГП «Селенгинское» является ОАО «Селенгинский целлюлозно-картонный комбинат».</w:t>
      </w:r>
    </w:p>
    <w:p w:rsidR="008C7EAB" w:rsidRDefault="008C7EAB" w:rsidP="009168E8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9D1F33">
        <w:rPr>
          <w:rFonts w:ascii="Times New Roman" w:hAnsi="Times New Roman" w:cs="Times New Roman"/>
          <w:i/>
          <w:iCs/>
          <w:sz w:val="28"/>
          <w:szCs w:val="28"/>
        </w:rPr>
        <w:t>Таблица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2</w:t>
      </w:r>
    </w:p>
    <w:p w:rsidR="008C7EAB" w:rsidRPr="004538D7" w:rsidRDefault="008C7EAB" w:rsidP="004538D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38D7">
        <w:rPr>
          <w:rFonts w:ascii="Times New Roman" w:hAnsi="Times New Roman" w:cs="Times New Roman"/>
          <w:b/>
          <w:bCs/>
          <w:sz w:val="24"/>
          <w:szCs w:val="24"/>
        </w:rPr>
        <w:t>Показатели ОАО «Селенгинский ЦКК»</w:t>
      </w:r>
    </w:p>
    <w:tbl>
      <w:tblPr>
        <w:tblW w:w="97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10"/>
        <w:gridCol w:w="957"/>
        <w:gridCol w:w="1194"/>
        <w:gridCol w:w="1194"/>
        <w:gridCol w:w="1194"/>
        <w:gridCol w:w="1194"/>
        <w:gridCol w:w="1162"/>
      </w:tblGrid>
      <w:tr w:rsidR="008C7EAB" w:rsidRPr="00273C53">
        <w:trPr>
          <w:trHeight w:val="585"/>
        </w:trPr>
        <w:tc>
          <w:tcPr>
            <w:tcW w:w="2810" w:type="dxa"/>
            <w:vAlign w:val="center"/>
          </w:tcPr>
          <w:p w:rsidR="008C7EAB" w:rsidRPr="00273C53" w:rsidRDefault="008C7EAB" w:rsidP="00916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5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57" w:type="dxa"/>
            <w:vAlign w:val="center"/>
          </w:tcPr>
          <w:p w:rsidR="008C7EAB" w:rsidRPr="00273C53" w:rsidRDefault="008C7EAB" w:rsidP="00916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53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194" w:type="dxa"/>
            <w:vAlign w:val="center"/>
          </w:tcPr>
          <w:p w:rsidR="008C7EAB" w:rsidRPr="00273C53" w:rsidRDefault="008C7EAB" w:rsidP="00587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53">
              <w:rPr>
                <w:rFonts w:ascii="Times New Roman" w:hAnsi="Times New Roman" w:cs="Times New Roman"/>
                <w:sz w:val="24"/>
                <w:szCs w:val="24"/>
              </w:rPr>
              <w:t>2010г.</w:t>
            </w:r>
          </w:p>
        </w:tc>
        <w:tc>
          <w:tcPr>
            <w:tcW w:w="1194" w:type="dxa"/>
            <w:vAlign w:val="center"/>
          </w:tcPr>
          <w:p w:rsidR="008C7EAB" w:rsidRPr="00273C53" w:rsidRDefault="008C7EAB" w:rsidP="00587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2B9">
              <w:rPr>
                <w:rFonts w:ascii="Times New Roman" w:hAnsi="Times New Roman" w:cs="Times New Roman"/>
                <w:sz w:val="24"/>
                <w:szCs w:val="24"/>
              </w:rPr>
              <w:t>2011г.</w:t>
            </w:r>
          </w:p>
        </w:tc>
        <w:tc>
          <w:tcPr>
            <w:tcW w:w="1194" w:type="dxa"/>
            <w:vAlign w:val="center"/>
          </w:tcPr>
          <w:p w:rsidR="008C7EAB" w:rsidRPr="00273C53" w:rsidRDefault="008C7EAB" w:rsidP="00587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2B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162B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94" w:type="dxa"/>
            <w:vAlign w:val="center"/>
          </w:tcPr>
          <w:p w:rsidR="008C7EAB" w:rsidRPr="00273C53" w:rsidRDefault="008C7EAB" w:rsidP="006D6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2013г.</w:t>
            </w:r>
          </w:p>
        </w:tc>
        <w:tc>
          <w:tcPr>
            <w:tcW w:w="1162" w:type="dxa"/>
            <w:vAlign w:val="center"/>
          </w:tcPr>
          <w:p w:rsidR="008C7EAB" w:rsidRPr="00273C53" w:rsidRDefault="008C7EAB" w:rsidP="006D6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2014г.</w:t>
            </w:r>
          </w:p>
        </w:tc>
      </w:tr>
      <w:tr w:rsidR="008C7EAB" w:rsidRPr="00273C53">
        <w:trPr>
          <w:trHeight w:val="658"/>
        </w:trPr>
        <w:tc>
          <w:tcPr>
            <w:tcW w:w="2810" w:type="dxa"/>
            <w:vAlign w:val="center"/>
          </w:tcPr>
          <w:p w:rsidR="008C7EAB" w:rsidRPr="00273C53" w:rsidRDefault="008C7EAB" w:rsidP="00916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53">
              <w:rPr>
                <w:rFonts w:ascii="Times New Roman" w:hAnsi="Times New Roman" w:cs="Times New Roman"/>
                <w:sz w:val="24"/>
                <w:szCs w:val="24"/>
              </w:rPr>
              <w:t>Объем производства продукции в дейст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вующих</w:t>
            </w:r>
            <w:r w:rsidRPr="00273C53">
              <w:rPr>
                <w:rFonts w:ascii="Times New Roman" w:hAnsi="Times New Roman" w:cs="Times New Roman"/>
                <w:sz w:val="24"/>
                <w:szCs w:val="24"/>
              </w:rPr>
              <w:t xml:space="preserve"> ценах</w:t>
            </w:r>
          </w:p>
        </w:tc>
        <w:tc>
          <w:tcPr>
            <w:tcW w:w="957" w:type="dxa"/>
            <w:vAlign w:val="center"/>
          </w:tcPr>
          <w:p w:rsidR="008C7EAB" w:rsidRPr="00273C53" w:rsidRDefault="008C7EAB" w:rsidP="00916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53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194" w:type="dxa"/>
            <w:vAlign w:val="center"/>
          </w:tcPr>
          <w:p w:rsidR="008C7EAB" w:rsidRPr="00273C53" w:rsidRDefault="008C7EAB" w:rsidP="00587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1918,0</w:t>
            </w:r>
          </w:p>
        </w:tc>
        <w:tc>
          <w:tcPr>
            <w:tcW w:w="1194" w:type="dxa"/>
            <w:vAlign w:val="center"/>
          </w:tcPr>
          <w:p w:rsidR="008C7EAB" w:rsidRPr="00273C53" w:rsidRDefault="008C7EAB" w:rsidP="00587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2150,0</w:t>
            </w:r>
          </w:p>
        </w:tc>
        <w:tc>
          <w:tcPr>
            <w:tcW w:w="1194" w:type="dxa"/>
            <w:vAlign w:val="center"/>
          </w:tcPr>
          <w:p w:rsidR="008C7EAB" w:rsidRPr="005E6C15" w:rsidRDefault="008C7EAB" w:rsidP="00587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C15">
              <w:rPr>
                <w:rFonts w:ascii="Times New Roman" w:hAnsi="Times New Roman" w:cs="Times New Roman"/>
                <w:sz w:val="24"/>
                <w:szCs w:val="24"/>
              </w:rPr>
              <w:t>2047,6</w:t>
            </w:r>
          </w:p>
        </w:tc>
        <w:tc>
          <w:tcPr>
            <w:tcW w:w="1194" w:type="dxa"/>
            <w:vAlign w:val="center"/>
          </w:tcPr>
          <w:p w:rsidR="008C7EAB" w:rsidRPr="005E6C15" w:rsidRDefault="008C7EAB" w:rsidP="00587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C15">
              <w:rPr>
                <w:rFonts w:ascii="Times New Roman" w:hAnsi="Times New Roman" w:cs="Times New Roman"/>
                <w:sz w:val="24"/>
                <w:szCs w:val="24"/>
              </w:rPr>
              <w:t>1547,0</w:t>
            </w:r>
          </w:p>
        </w:tc>
        <w:tc>
          <w:tcPr>
            <w:tcW w:w="1162" w:type="dxa"/>
            <w:vAlign w:val="center"/>
          </w:tcPr>
          <w:p w:rsidR="008C7EAB" w:rsidRPr="005E6C15" w:rsidRDefault="008C7EAB" w:rsidP="00587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C15">
              <w:rPr>
                <w:rFonts w:ascii="Times New Roman" w:hAnsi="Times New Roman" w:cs="Times New Roman"/>
                <w:sz w:val="24"/>
                <w:szCs w:val="24"/>
              </w:rPr>
              <w:t>1529,0</w:t>
            </w:r>
          </w:p>
        </w:tc>
      </w:tr>
      <w:tr w:rsidR="008C7EAB" w:rsidRPr="00273C53">
        <w:trPr>
          <w:trHeight w:val="362"/>
        </w:trPr>
        <w:tc>
          <w:tcPr>
            <w:tcW w:w="2810" w:type="dxa"/>
            <w:vAlign w:val="center"/>
          </w:tcPr>
          <w:p w:rsidR="008C7EAB" w:rsidRPr="00273C53" w:rsidRDefault="008C7EAB" w:rsidP="00916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53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работающих</w:t>
            </w:r>
          </w:p>
        </w:tc>
        <w:tc>
          <w:tcPr>
            <w:tcW w:w="957" w:type="dxa"/>
            <w:vAlign w:val="center"/>
          </w:tcPr>
          <w:p w:rsidR="008C7EAB" w:rsidRPr="00273C53" w:rsidRDefault="008C7EAB" w:rsidP="00916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53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94" w:type="dxa"/>
            <w:vAlign w:val="center"/>
          </w:tcPr>
          <w:p w:rsidR="008C7EAB" w:rsidRPr="00273C53" w:rsidRDefault="008C7EAB" w:rsidP="00587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2127</w:t>
            </w:r>
          </w:p>
        </w:tc>
        <w:tc>
          <w:tcPr>
            <w:tcW w:w="1194" w:type="dxa"/>
            <w:vAlign w:val="center"/>
          </w:tcPr>
          <w:p w:rsidR="008C7EAB" w:rsidRPr="00273C53" w:rsidRDefault="008C7EAB" w:rsidP="00587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1940</w:t>
            </w:r>
          </w:p>
        </w:tc>
        <w:tc>
          <w:tcPr>
            <w:tcW w:w="1194" w:type="dxa"/>
            <w:vAlign w:val="center"/>
          </w:tcPr>
          <w:p w:rsidR="008C7EAB" w:rsidRPr="005E6C15" w:rsidRDefault="008C7EAB" w:rsidP="00587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C15">
              <w:rPr>
                <w:rFonts w:ascii="Times New Roman" w:hAnsi="Times New Roman" w:cs="Times New Roman"/>
                <w:sz w:val="24"/>
                <w:szCs w:val="24"/>
              </w:rPr>
              <w:t>1905</w:t>
            </w:r>
          </w:p>
        </w:tc>
        <w:tc>
          <w:tcPr>
            <w:tcW w:w="1194" w:type="dxa"/>
            <w:vAlign w:val="center"/>
          </w:tcPr>
          <w:p w:rsidR="008C7EAB" w:rsidRPr="005E6C15" w:rsidRDefault="008C7EAB" w:rsidP="00587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C15">
              <w:rPr>
                <w:rFonts w:ascii="Times New Roman" w:hAnsi="Times New Roman" w:cs="Times New Roman"/>
                <w:sz w:val="24"/>
                <w:szCs w:val="24"/>
              </w:rPr>
              <w:t>1595</w:t>
            </w:r>
          </w:p>
        </w:tc>
        <w:tc>
          <w:tcPr>
            <w:tcW w:w="1162" w:type="dxa"/>
            <w:vAlign w:val="center"/>
          </w:tcPr>
          <w:p w:rsidR="008C7EAB" w:rsidRPr="005E6C15" w:rsidRDefault="008C7EAB" w:rsidP="00587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1580 *</w:t>
            </w:r>
          </w:p>
        </w:tc>
      </w:tr>
      <w:tr w:rsidR="008C7EAB" w:rsidRPr="00273C53">
        <w:trPr>
          <w:trHeight w:val="494"/>
        </w:trPr>
        <w:tc>
          <w:tcPr>
            <w:tcW w:w="2810" w:type="dxa"/>
            <w:vAlign w:val="center"/>
          </w:tcPr>
          <w:p w:rsidR="008C7EAB" w:rsidRPr="00273C53" w:rsidRDefault="008C7EAB" w:rsidP="00916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53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</w:t>
            </w:r>
          </w:p>
        </w:tc>
        <w:tc>
          <w:tcPr>
            <w:tcW w:w="957" w:type="dxa"/>
            <w:vAlign w:val="center"/>
          </w:tcPr>
          <w:p w:rsidR="008C7EAB" w:rsidRPr="00273C53" w:rsidRDefault="008C7EAB" w:rsidP="00916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5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194" w:type="dxa"/>
            <w:vAlign w:val="center"/>
          </w:tcPr>
          <w:p w:rsidR="008C7EAB" w:rsidRPr="00273C53" w:rsidRDefault="008C7EAB" w:rsidP="00587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13457</w:t>
            </w:r>
          </w:p>
        </w:tc>
        <w:tc>
          <w:tcPr>
            <w:tcW w:w="1194" w:type="dxa"/>
            <w:vAlign w:val="center"/>
          </w:tcPr>
          <w:p w:rsidR="008C7EAB" w:rsidRPr="00273C53" w:rsidRDefault="008C7EAB" w:rsidP="00587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16500</w:t>
            </w:r>
          </w:p>
        </w:tc>
        <w:tc>
          <w:tcPr>
            <w:tcW w:w="1194" w:type="dxa"/>
            <w:vAlign w:val="center"/>
          </w:tcPr>
          <w:p w:rsidR="008C7EAB" w:rsidRPr="005E6C15" w:rsidRDefault="008C7EAB" w:rsidP="00587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C15">
              <w:rPr>
                <w:rFonts w:ascii="Times New Roman" w:hAnsi="Times New Roman" w:cs="Times New Roman"/>
                <w:sz w:val="24"/>
                <w:szCs w:val="24"/>
              </w:rPr>
              <w:t>17376</w:t>
            </w:r>
          </w:p>
        </w:tc>
        <w:tc>
          <w:tcPr>
            <w:tcW w:w="1194" w:type="dxa"/>
            <w:vAlign w:val="center"/>
          </w:tcPr>
          <w:p w:rsidR="008C7EAB" w:rsidRPr="005E6C15" w:rsidRDefault="008C7EAB" w:rsidP="00587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C15">
              <w:rPr>
                <w:rFonts w:ascii="Times New Roman" w:hAnsi="Times New Roman" w:cs="Times New Roman"/>
                <w:sz w:val="24"/>
                <w:szCs w:val="24"/>
              </w:rPr>
              <w:t>18507,0</w:t>
            </w:r>
          </w:p>
        </w:tc>
        <w:tc>
          <w:tcPr>
            <w:tcW w:w="1162" w:type="dxa"/>
            <w:vAlign w:val="center"/>
          </w:tcPr>
          <w:p w:rsidR="008C7EAB" w:rsidRPr="005E6C15" w:rsidRDefault="008C7EAB" w:rsidP="00587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C15">
              <w:rPr>
                <w:rFonts w:ascii="Times New Roman" w:hAnsi="Times New Roman" w:cs="Times New Roman"/>
                <w:sz w:val="24"/>
                <w:szCs w:val="24"/>
              </w:rPr>
              <w:t>18470,0</w:t>
            </w:r>
          </w:p>
        </w:tc>
      </w:tr>
    </w:tbl>
    <w:p w:rsidR="008C7EAB" w:rsidRPr="00D736B1" w:rsidRDefault="008C7EAB" w:rsidP="002D2D5F">
      <w:pPr>
        <w:pStyle w:val="ConsPlusNormal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D736B1">
        <w:rPr>
          <w:rFonts w:ascii="Times New Roman" w:hAnsi="Times New Roman" w:cs="Times New Roman"/>
          <w:kern w:val="28"/>
          <w:sz w:val="24"/>
          <w:szCs w:val="24"/>
        </w:rPr>
        <w:t>* включая занятых на ОАО «СЦКК», ООО «Селенгинская гофротара», ООО «СеленгаЭкокрафт».</w:t>
      </w:r>
    </w:p>
    <w:p w:rsidR="008C7EAB" w:rsidRPr="002D2D5F" w:rsidRDefault="008C7EAB" w:rsidP="002D2D5F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2D2D5F">
        <w:rPr>
          <w:rFonts w:ascii="Times New Roman" w:hAnsi="Times New Roman" w:cs="Times New Roman"/>
          <w:kern w:val="28"/>
          <w:sz w:val="28"/>
          <w:szCs w:val="28"/>
        </w:rPr>
        <w:t>Комбинат имеет более чем полувековую историю от момента заложения фундамента в 1959 году до настоящего времени</w:t>
      </w:r>
      <w:r>
        <w:rPr>
          <w:rFonts w:ascii="Times New Roman" w:hAnsi="Times New Roman" w:cs="Times New Roman"/>
          <w:kern w:val="28"/>
          <w:sz w:val="28"/>
          <w:szCs w:val="28"/>
        </w:rPr>
        <w:t>.</w:t>
      </w:r>
    </w:p>
    <w:p w:rsidR="008C7EAB" w:rsidRPr="002D2D5F" w:rsidRDefault="008C7EAB" w:rsidP="002D2D5F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2D2D5F">
        <w:rPr>
          <w:rFonts w:ascii="Times New Roman" w:hAnsi="Times New Roman" w:cs="Times New Roman"/>
          <w:kern w:val="28"/>
          <w:sz w:val="28"/>
          <w:szCs w:val="28"/>
        </w:rPr>
        <w:t xml:space="preserve">В течение 2013 года на ОАО «Селенгинский ЦКК» отгружено продукции на сумму 1686,0 млн.руб., что на 18,9% меньше уровня 2012г. (в 2012 году также наблюдалось снижение объемов отгрузки на 3,2% к уровню 2011г.). </w:t>
      </w:r>
    </w:p>
    <w:p w:rsidR="008C7EAB" w:rsidRPr="002D2D5F" w:rsidRDefault="008C7EAB" w:rsidP="002D2D5F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2D2D5F">
        <w:rPr>
          <w:rFonts w:ascii="Times New Roman" w:hAnsi="Times New Roman" w:cs="Times New Roman"/>
          <w:kern w:val="28"/>
          <w:sz w:val="28"/>
          <w:szCs w:val="28"/>
        </w:rPr>
        <w:t xml:space="preserve">Доля ОАО «Селенгинский ЦКК» в общем объеме производимой промышленной продукции на территории района снизилась с 43,3% до </w:t>
      </w:r>
      <w:r w:rsidRPr="003D2F16">
        <w:rPr>
          <w:rFonts w:ascii="Times New Roman" w:hAnsi="Times New Roman" w:cs="Times New Roman"/>
          <w:kern w:val="28"/>
          <w:sz w:val="28"/>
          <w:szCs w:val="28"/>
        </w:rPr>
        <w:t>36,1%. Численность работающих снизилась на 310 человек (16%).</w:t>
      </w:r>
    </w:p>
    <w:p w:rsidR="008C7EAB" w:rsidRPr="002D2D5F" w:rsidRDefault="008C7EAB" w:rsidP="002D2D5F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2D2D5F">
        <w:rPr>
          <w:rFonts w:ascii="Times New Roman" w:hAnsi="Times New Roman" w:cs="Times New Roman"/>
          <w:kern w:val="28"/>
          <w:sz w:val="28"/>
          <w:szCs w:val="28"/>
        </w:rPr>
        <w:t>Ситуация, сложившаяся на предприятии в связи с задолженностью по налогам и сборам, неоднократно обсуждалась на совещаниях при Главе МО «Кабанский район», у Главы Республики Бурятия с участием руководства ОАО «Селенгинский ЦКК». Однако, собственником предприятия (компания «Базовый элемент») не принимались кардинальные меры по исправлению сложившейся кризисной ситуации.</w:t>
      </w:r>
    </w:p>
    <w:p w:rsidR="008C7EAB" w:rsidRPr="002D2D5F" w:rsidRDefault="008C7EAB" w:rsidP="002D2D5F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2D2D5F">
        <w:rPr>
          <w:rFonts w:ascii="Times New Roman" w:hAnsi="Times New Roman" w:cs="Times New Roman"/>
          <w:kern w:val="28"/>
          <w:sz w:val="28"/>
          <w:szCs w:val="28"/>
        </w:rPr>
        <w:t xml:space="preserve">В 4 квартале 2013 года отсутствие финансовых средств у предприятия за оплату поставщикам лесосырья, твердого топлива для котельной ТЭЦ, </w:t>
      </w:r>
      <w:r w:rsidRPr="003D2F16">
        <w:rPr>
          <w:rFonts w:ascii="Times New Roman" w:hAnsi="Times New Roman" w:cs="Times New Roman"/>
          <w:kern w:val="28"/>
          <w:sz w:val="28"/>
          <w:szCs w:val="28"/>
        </w:rPr>
        <w:t xml:space="preserve">выплату заработной платы повлекло за собой остановку производства, </w:t>
      </w:r>
      <w:r w:rsidRPr="00BF655C">
        <w:rPr>
          <w:rFonts w:ascii="Times New Roman" w:hAnsi="Times New Roman" w:cs="Times New Roman"/>
          <w:kern w:val="28"/>
          <w:sz w:val="28"/>
          <w:szCs w:val="28"/>
        </w:rPr>
        <w:t>высвобождение работников комбината. Данная проблема была озвучена 19 декабря 2013 года на встрече российских журналистов с Президентом РФ В.В.Путиным</w:t>
      </w:r>
      <w:r>
        <w:rPr>
          <w:rFonts w:ascii="Times New Roman" w:hAnsi="Times New Roman" w:cs="Times New Roman"/>
          <w:kern w:val="28"/>
          <w:sz w:val="28"/>
          <w:szCs w:val="28"/>
        </w:rPr>
        <w:t>.</w:t>
      </w:r>
    </w:p>
    <w:p w:rsidR="008C7EAB" w:rsidRPr="002D2D5F" w:rsidRDefault="008C7EAB" w:rsidP="002D2D5F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  <w:highlight w:val="yellow"/>
        </w:rPr>
      </w:pPr>
      <w:r w:rsidRPr="002D2D5F">
        <w:rPr>
          <w:rFonts w:ascii="Times New Roman" w:hAnsi="Times New Roman" w:cs="Times New Roman"/>
          <w:kern w:val="28"/>
          <w:sz w:val="28"/>
          <w:szCs w:val="28"/>
        </w:rPr>
        <w:t>Предпринятыми совместными усилиями органов федеральной, республиканской и местной власти, а также жителей п.Селенгинск удалось решить главный вопрос - по смене неэффективного собственника комбината (компания «Базовый элемент»).</w:t>
      </w:r>
    </w:p>
    <w:p w:rsidR="008C7EAB" w:rsidRPr="002D2D5F" w:rsidRDefault="008C7EAB" w:rsidP="002D2D5F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2D2D5F">
        <w:rPr>
          <w:rFonts w:ascii="Times New Roman" w:hAnsi="Times New Roman" w:cs="Times New Roman"/>
          <w:kern w:val="28"/>
          <w:sz w:val="28"/>
          <w:szCs w:val="28"/>
        </w:rPr>
        <w:t>С целью улучшения ситуации руководством предприятия принято решение о реализации проекта по модернизации производства, состоящего из 2-х этапов. В настоящее время прорабатывается вопрос с банковскими учреждениями об открытии кредитной линии.</w:t>
      </w:r>
    </w:p>
    <w:p w:rsidR="008C7EAB" w:rsidRPr="002D2D5F" w:rsidRDefault="008C7EAB" w:rsidP="002D2D5F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2D2D5F">
        <w:rPr>
          <w:rFonts w:ascii="Times New Roman" w:hAnsi="Times New Roman" w:cs="Times New Roman"/>
          <w:kern w:val="28"/>
          <w:sz w:val="28"/>
          <w:szCs w:val="28"/>
        </w:rPr>
        <w:t xml:space="preserve">В 2014 году на ОАО «Селенгинский ЦКК» отгружено продукции на сумму 1647,0 млн.руб., что на 2,0% меньше уровня 2013г. </w:t>
      </w:r>
    </w:p>
    <w:p w:rsidR="008C7EAB" w:rsidRPr="002D2D5F" w:rsidRDefault="008C7EAB" w:rsidP="002D2D5F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2D2D5F">
        <w:rPr>
          <w:rFonts w:ascii="Times New Roman" w:hAnsi="Times New Roman" w:cs="Times New Roman"/>
          <w:kern w:val="28"/>
          <w:sz w:val="28"/>
          <w:szCs w:val="28"/>
        </w:rPr>
        <w:t>Численность занятых на градообразующем предприятии на 01.01.2015г. составила 1408 чел., что на 20% ниже уровня численности занятых в 2013 году.</w:t>
      </w:r>
    </w:p>
    <w:p w:rsidR="008C7EAB" w:rsidRPr="00E40208" w:rsidRDefault="008C7EAB" w:rsidP="00E40208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E40208">
        <w:rPr>
          <w:rFonts w:ascii="Times New Roman" w:hAnsi="Times New Roman" w:cs="Times New Roman"/>
          <w:kern w:val="28"/>
          <w:sz w:val="28"/>
          <w:szCs w:val="28"/>
        </w:rPr>
        <w:t>Проведены мероприятия по диверсификации производства, из состава ОАО «Селенгинский ЦКК» выведены ООО «Гофротара», специализирующееся на, производстве гофрированного картона, бумажной и картонной тары и ООО «СеленгаЭкокрафт</w:t>
      </w:r>
      <w:r>
        <w:rPr>
          <w:rFonts w:ascii="Times New Roman" w:hAnsi="Times New Roman" w:cs="Times New Roman"/>
          <w:kern w:val="28"/>
          <w:sz w:val="28"/>
          <w:szCs w:val="28"/>
        </w:rPr>
        <w:t>»</w:t>
      </w:r>
      <w:r w:rsidRPr="00E40208">
        <w:rPr>
          <w:rFonts w:ascii="Times New Roman" w:hAnsi="Times New Roman" w:cs="Times New Roman"/>
          <w:kern w:val="28"/>
          <w:sz w:val="28"/>
          <w:szCs w:val="28"/>
        </w:rPr>
        <w:t>, специализирующейся по производству изделий из бумаги и картона. В 2014 году ООО «СеленгаЭкокрафт» получена государственная поддержка, на приобретение оборудования по производству бумажных пакетов в сумме 7,3 млн.руб.</w:t>
      </w:r>
    </w:p>
    <w:p w:rsidR="008C7EAB" w:rsidRPr="001B65E7" w:rsidRDefault="008C7EAB" w:rsidP="00E22182">
      <w:pPr>
        <w:pStyle w:val="BodyText3"/>
        <w:spacing w:after="0"/>
        <w:ind w:firstLine="72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1B65E7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 состоянию на 01.01.2015г. задолженность ОАО «Селенгинский ЦКК» по кредитам составляет 1204,1  млн.рублей.</w:t>
      </w:r>
    </w:p>
    <w:p w:rsidR="008C7EAB" w:rsidRPr="001B65E7" w:rsidRDefault="008C7EAB" w:rsidP="00E22182">
      <w:pPr>
        <w:pStyle w:val="BodyText3"/>
        <w:spacing w:after="0"/>
        <w:ind w:firstLine="72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1B65E7">
        <w:rPr>
          <w:rFonts w:ascii="Times New Roman" w:hAnsi="Times New Roman" w:cs="Times New Roman"/>
          <w:color w:val="000000"/>
          <w:spacing w:val="-4"/>
          <w:sz w:val="28"/>
          <w:szCs w:val="28"/>
        </w:rPr>
        <w:t>Задолженность перед поставщиками и подрядчиками составляет 676,7 млн.рублей.</w:t>
      </w:r>
    </w:p>
    <w:p w:rsidR="008C7EAB" w:rsidRPr="001B65E7" w:rsidRDefault="008C7EAB" w:rsidP="00E22182">
      <w:pPr>
        <w:pStyle w:val="BodyText3"/>
        <w:spacing w:after="0"/>
        <w:ind w:firstLine="72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1B65E7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 данным Пенсионного фонда ОАО «Селенгинский ЦКК» по итогам 3 квартала 2014 года имеет задолженность в общей сумме 70,9 млн.рублей.</w:t>
      </w:r>
    </w:p>
    <w:p w:rsidR="008C7EAB" w:rsidRPr="001B65E7" w:rsidRDefault="008C7EAB" w:rsidP="00E22182">
      <w:pPr>
        <w:pStyle w:val="BodyText3"/>
        <w:spacing w:after="0"/>
        <w:ind w:firstLine="72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1B65E7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 данным МРИ ФНС № 8 по РБ ОАО «Селенгинский ЦКК» не уплачивает НДС, а также не исполняет обязанности налогового агента по перечислению налога на доходы физических лиц, удержанного из заработной платы работников. Задолженность по НДФЛ на 01.01.2015г. составляет 53,5 млн.руб. в целом (в том числе 24,44 млн.руб. в консолидированный бюджет МО «Кабанский район»):</w:t>
      </w:r>
    </w:p>
    <w:p w:rsidR="008C7EAB" w:rsidRPr="002C1A5C" w:rsidRDefault="008C7EAB" w:rsidP="002C1A5C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2C1A5C">
        <w:rPr>
          <w:rFonts w:ascii="Times New Roman" w:hAnsi="Times New Roman" w:cs="Times New Roman"/>
          <w:kern w:val="28"/>
          <w:sz w:val="28"/>
          <w:szCs w:val="28"/>
          <w:lang w:eastAsia="en-US"/>
        </w:rPr>
        <w:t>В 2015 году ситуация на</w:t>
      </w:r>
      <w:r w:rsidRPr="002C1A5C">
        <w:rPr>
          <w:rFonts w:ascii="Times New Roman" w:hAnsi="Times New Roman" w:cs="Times New Roman"/>
          <w:kern w:val="28"/>
          <w:sz w:val="28"/>
          <w:szCs w:val="28"/>
        </w:rPr>
        <w:t xml:space="preserve"> градообразующем предприятии остается сложной ввиду недостатка средств на текущие расходы (закупку сырья, мазута, химикатов).</w:t>
      </w:r>
    </w:p>
    <w:p w:rsidR="008C7EAB" w:rsidRPr="00086390" w:rsidRDefault="008C7EAB" w:rsidP="00086390">
      <w:pPr>
        <w:pStyle w:val="ConsPlusNormal"/>
        <w:ind w:firstLine="0"/>
        <w:rPr>
          <w:rFonts w:ascii="Times New Roman" w:hAnsi="Times New Roman" w:cs="Times New Roman"/>
          <w:kern w:val="28"/>
          <w:sz w:val="28"/>
          <w:szCs w:val="28"/>
        </w:rPr>
      </w:pPr>
      <w:bookmarkStart w:id="4" w:name="_Toc252997710"/>
    </w:p>
    <w:p w:rsidR="008C7EAB" w:rsidRPr="00086390" w:rsidRDefault="008C7EAB" w:rsidP="00086390">
      <w:pPr>
        <w:pStyle w:val="ConsPlusNormal"/>
        <w:ind w:firstLine="0"/>
        <w:rPr>
          <w:rFonts w:ascii="Times New Roman" w:hAnsi="Times New Roman" w:cs="Times New Roman"/>
          <w:kern w:val="28"/>
          <w:sz w:val="28"/>
          <w:szCs w:val="28"/>
        </w:rPr>
      </w:pPr>
    </w:p>
    <w:bookmarkEnd w:id="4"/>
    <w:p w:rsidR="008C7EAB" w:rsidRPr="00086390" w:rsidRDefault="008C7EAB" w:rsidP="00AF1DFA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086390">
        <w:rPr>
          <w:rFonts w:ascii="Times New Roman" w:hAnsi="Times New Roman" w:cs="Times New Roman"/>
          <w:b/>
          <w:bCs/>
          <w:kern w:val="28"/>
          <w:sz w:val="28"/>
          <w:szCs w:val="28"/>
        </w:rPr>
        <w:t>2. Основные цели, задачи и мероприятия подпрограммы</w:t>
      </w:r>
    </w:p>
    <w:p w:rsidR="008C7EAB" w:rsidRPr="00086390" w:rsidRDefault="008C7EAB" w:rsidP="00043B3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C7EAB" w:rsidRPr="003912BB" w:rsidRDefault="008C7EAB" w:rsidP="009168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12BB">
        <w:rPr>
          <w:rFonts w:ascii="Times New Roman" w:hAnsi="Times New Roman" w:cs="Times New Roman"/>
          <w:sz w:val="28"/>
          <w:szCs w:val="28"/>
        </w:rPr>
        <w:t xml:space="preserve">Основная цель Комплексного </w:t>
      </w:r>
      <w:r>
        <w:rPr>
          <w:rFonts w:ascii="Times New Roman" w:hAnsi="Times New Roman" w:cs="Times New Roman"/>
          <w:sz w:val="28"/>
          <w:szCs w:val="28"/>
        </w:rPr>
        <w:t xml:space="preserve">инвестиционного </w:t>
      </w:r>
      <w:r w:rsidRPr="003912BB">
        <w:rPr>
          <w:rFonts w:ascii="Times New Roman" w:hAnsi="Times New Roman" w:cs="Times New Roman"/>
          <w:sz w:val="28"/>
          <w:szCs w:val="28"/>
        </w:rPr>
        <w:t xml:space="preserve">плана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912BB">
        <w:rPr>
          <w:rFonts w:ascii="Times New Roman" w:hAnsi="Times New Roman" w:cs="Times New Roman"/>
          <w:sz w:val="28"/>
          <w:szCs w:val="28"/>
        </w:rPr>
        <w:t xml:space="preserve"> создание механизма изменения ситуации на монопрофильной территории (</w:t>
      </w:r>
      <w:r>
        <w:rPr>
          <w:rFonts w:ascii="Times New Roman" w:hAnsi="Times New Roman" w:cs="Times New Roman"/>
          <w:sz w:val="28"/>
          <w:szCs w:val="28"/>
        </w:rPr>
        <w:t>МО ГП «Селенгинское»</w:t>
      </w:r>
      <w:r w:rsidRPr="003912BB">
        <w:rPr>
          <w:rFonts w:ascii="Times New Roman" w:hAnsi="Times New Roman" w:cs="Times New Roman"/>
          <w:sz w:val="28"/>
          <w:szCs w:val="28"/>
        </w:rPr>
        <w:t>), адекватного изменяющимся экономическим условиям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912B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912BB">
        <w:rPr>
          <w:rFonts w:ascii="Times New Roman" w:hAnsi="Times New Roman" w:cs="Times New Roman"/>
          <w:sz w:val="28"/>
          <w:szCs w:val="28"/>
        </w:rPr>
        <w:t>беспечивающего возможность саморазвития населенного пункта и его адаптаци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912BB">
        <w:rPr>
          <w:rFonts w:ascii="Times New Roman" w:hAnsi="Times New Roman" w:cs="Times New Roman"/>
          <w:sz w:val="28"/>
          <w:szCs w:val="28"/>
        </w:rPr>
        <w:t xml:space="preserve"> к изменениям окружающей среды без постоянного обращения к ресурсам государства.</w:t>
      </w:r>
    </w:p>
    <w:p w:rsidR="008C7EAB" w:rsidRPr="003912BB" w:rsidRDefault="008C7EAB" w:rsidP="009168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12BB">
        <w:rPr>
          <w:rFonts w:ascii="Times New Roman" w:hAnsi="Times New Roman" w:cs="Times New Roman"/>
          <w:sz w:val="28"/>
          <w:szCs w:val="28"/>
        </w:rPr>
        <w:t>Достижение стратегической цели основывается на динамичном экономическом росте и повышении конкурентоспособности экономики поселения при условии реализации комплекса мероприятий, направленных на развитие промышленности, транспорта и социальной сферы, реализацию имеющегося инвестиционного потенциала; увеличение собственной доходной базы бюджета.</w:t>
      </w:r>
    </w:p>
    <w:p w:rsidR="008C7EAB" w:rsidRPr="003912BB" w:rsidRDefault="008C7EAB" w:rsidP="009168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12BB">
        <w:rPr>
          <w:rFonts w:ascii="Times New Roman" w:hAnsi="Times New Roman" w:cs="Times New Roman"/>
          <w:sz w:val="28"/>
          <w:szCs w:val="28"/>
        </w:rPr>
        <w:t>В целях повышения уровня и качества жизни населения поселения определены приоритетны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912BB">
        <w:rPr>
          <w:rFonts w:ascii="Times New Roman" w:hAnsi="Times New Roman" w:cs="Times New Roman"/>
          <w:sz w:val="28"/>
          <w:szCs w:val="28"/>
        </w:rPr>
        <w:t xml:space="preserve"> направления социально-экономической политики:</w:t>
      </w:r>
    </w:p>
    <w:p w:rsidR="008C7EAB" w:rsidRPr="003912BB" w:rsidRDefault="008C7EAB" w:rsidP="009168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12BB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912BB">
        <w:rPr>
          <w:rFonts w:ascii="Times New Roman" w:hAnsi="Times New Roman" w:cs="Times New Roman"/>
          <w:sz w:val="28"/>
          <w:szCs w:val="28"/>
        </w:rPr>
        <w:t>оздани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912BB">
        <w:rPr>
          <w:rFonts w:ascii="Times New Roman" w:hAnsi="Times New Roman" w:cs="Times New Roman"/>
          <w:sz w:val="28"/>
          <w:szCs w:val="28"/>
        </w:rPr>
        <w:t xml:space="preserve"> новых производств с высокой добавленной стоимостью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912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912BB">
        <w:rPr>
          <w:rFonts w:ascii="Times New Roman" w:hAnsi="Times New Roman" w:cs="Times New Roman"/>
          <w:sz w:val="28"/>
          <w:szCs w:val="28"/>
        </w:rPr>
        <w:t>недрени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912BB">
        <w:rPr>
          <w:rFonts w:ascii="Times New Roman" w:hAnsi="Times New Roman" w:cs="Times New Roman"/>
          <w:sz w:val="28"/>
          <w:szCs w:val="28"/>
        </w:rPr>
        <w:t xml:space="preserve"> современных технологий в промышленности;</w:t>
      </w:r>
    </w:p>
    <w:p w:rsidR="008C7EAB" w:rsidRPr="003912BB" w:rsidRDefault="008C7EAB" w:rsidP="009168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12BB">
        <w:rPr>
          <w:rFonts w:ascii="Times New Roman" w:hAnsi="Times New Roman" w:cs="Times New Roman"/>
          <w:sz w:val="28"/>
          <w:szCs w:val="28"/>
        </w:rPr>
        <w:t>2. Развитие малого предпринимательства;</w:t>
      </w:r>
    </w:p>
    <w:p w:rsidR="008C7EAB" w:rsidRPr="003912BB" w:rsidRDefault="008C7EAB" w:rsidP="009168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12BB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Развитие инфраструктуры.</w:t>
      </w:r>
    </w:p>
    <w:p w:rsidR="008C7EAB" w:rsidRPr="003912BB" w:rsidRDefault="008C7EAB" w:rsidP="009168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C7EAB" w:rsidRPr="003912BB" w:rsidRDefault="008C7EAB" w:rsidP="009168E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12BB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приоритеты промышленной политики следует связывать со следующими </w:t>
      </w:r>
      <w:r>
        <w:rPr>
          <w:rFonts w:ascii="Times New Roman" w:hAnsi="Times New Roman" w:cs="Times New Roman"/>
          <w:color w:val="000000"/>
          <w:sz w:val="28"/>
          <w:szCs w:val="28"/>
        </w:rPr>
        <w:t>сферами деятельности</w:t>
      </w:r>
      <w:r w:rsidRPr="003912BB">
        <w:rPr>
          <w:rFonts w:ascii="Times New Roman" w:hAnsi="Times New Roman" w:cs="Times New Roman"/>
          <w:color w:val="000000"/>
          <w:sz w:val="28"/>
          <w:szCs w:val="28"/>
        </w:rPr>
        <w:t>: целлюлозно-бумажной и промышленностью строительных материалов, деревообрабатывающей.</w:t>
      </w:r>
    </w:p>
    <w:p w:rsidR="008C7EAB" w:rsidRPr="003912BB" w:rsidRDefault="008C7EAB" w:rsidP="009168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12BB">
        <w:rPr>
          <w:rFonts w:ascii="Times New Roman" w:hAnsi="Times New Roman" w:cs="Times New Roman"/>
          <w:sz w:val="28"/>
          <w:szCs w:val="28"/>
        </w:rPr>
        <w:t>Основными задачами развития промышленности выделены:</w:t>
      </w:r>
    </w:p>
    <w:p w:rsidR="008C7EAB" w:rsidRPr="000A5108" w:rsidRDefault="008C7EAB" w:rsidP="009168E8">
      <w:pPr>
        <w:pStyle w:val="BodyTextIndent2"/>
        <w:numPr>
          <w:ilvl w:val="0"/>
          <w:numId w:val="1"/>
        </w:numPr>
        <w:tabs>
          <w:tab w:val="clear" w:pos="1211"/>
          <w:tab w:val="num" w:pos="92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5108">
        <w:rPr>
          <w:rFonts w:ascii="Times New Roman" w:hAnsi="Times New Roman" w:cs="Times New Roman"/>
          <w:color w:val="000000"/>
          <w:sz w:val="28"/>
          <w:szCs w:val="28"/>
        </w:rPr>
        <w:t>увеличение использования существующих производственных мощностей;</w:t>
      </w:r>
    </w:p>
    <w:p w:rsidR="008C7EAB" w:rsidRPr="000A5108" w:rsidRDefault="008C7EAB" w:rsidP="009168E8">
      <w:pPr>
        <w:pStyle w:val="BodyTextIndent2"/>
        <w:numPr>
          <w:ilvl w:val="0"/>
          <w:numId w:val="1"/>
        </w:numPr>
        <w:tabs>
          <w:tab w:val="clear" w:pos="1211"/>
          <w:tab w:val="num" w:pos="92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5108">
        <w:rPr>
          <w:rFonts w:ascii="Times New Roman" w:hAnsi="Times New Roman" w:cs="Times New Roman"/>
          <w:color w:val="000000"/>
          <w:sz w:val="28"/>
          <w:szCs w:val="28"/>
        </w:rPr>
        <w:t>максимальное использование местного сырья и топлива;</w:t>
      </w:r>
    </w:p>
    <w:p w:rsidR="008C7EAB" w:rsidRPr="000A5108" w:rsidRDefault="008C7EAB" w:rsidP="009168E8">
      <w:pPr>
        <w:pStyle w:val="BodyTextIndent2"/>
        <w:numPr>
          <w:ilvl w:val="0"/>
          <w:numId w:val="1"/>
        </w:numPr>
        <w:tabs>
          <w:tab w:val="clear" w:pos="1211"/>
          <w:tab w:val="num" w:pos="92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5108">
        <w:rPr>
          <w:rFonts w:ascii="Times New Roman" w:hAnsi="Times New Roman" w:cs="Times New Roman"/>
          <w:color w:val="000000"/>
          <w:sz w:val="28"/>
          <w:szCs w:val="28"/>
        </w:rPr>
        <w:t>модернизация оборудования, техническое перевооружение и реконструкция предприятий с внедрением новых технологий на предприятиях;</w:t>
      </w:r>
    </w:p>
    <w:p w:rsidR="008C7EAB" w:rsidRPr="000A5108" w:rsidRDefault="008C7EAB" w:rsidP="009168E8">
      <w:pPr>
        <w:pStyle w:val="BodyTextIndent2"/>
        <w:numPr>
          <w:ilvl w:val="0"/>
          <w:numId w:val="1"/>
        </w:numPr>
        <w:tabs>
          <w:tab w:val="clear" w:pos="1211"/>
          <w:tab w:val="num" w:pos="92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5108">
        <w:rPr>
          <w:rFonts w:ascii="Times New Roman" w:hAnsi="Times New Roman" w:cs="Times New Roman"/>
          <w:color w:val="000000"/>
          <w:sz w:val="28"/>
          <w:szCs w:val="28"/>
        </w:rPr>
        <w:t>изменение структуры выпускаемой продукции на основе применения энерго- и ресурсосберегающих экологически чистых материалов и конструкций;</w:t>
      </w:r>
    </w:p>
    <w:p w:rsidR="008C7EAB" w:rsidRPr="000A5108" w:rsidRDefault="008C7EAB" w:rsidP="009168E8">
      <w:pPr>
        <w:pStyle w:val="BodyTextIndent2"/>
        <w:numPr>
          <w:ilvl w:val="0"/>
          <w:numId w:val="1"/>
        </w:numPr>
        <w:tabs>
          <w:tab w:val="clear" w:pos="1211"/>
          <w:tab w:val="num" w:pos="92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5108">
        <w:rPr>
          <w:rFonts w:ascii="Times New Roman" w:hAnsi="Times New Roman" w:cs="Times New Roman"/>
          <w:color w:val="000000"/>
          <w:sz w:val="28"/>
          <w:szCs w:val="28"/>
        </w:rPr>
        <w:t>расширение рынков сбыта.</w:t>
      </w:r>
    </w:p>
    <w:p w:rsidR="008C7EAB" w:rsidRPr="006235F9" w:rsidRDefault="008C7EAB" w:rsidP="009168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среднесрочном периоде планируется </w:t>
      </w:r>
      <w:r w:rsidRPr="00B32C04">
        <w:rPr>
          <w:rFonts w:ascii="Times New Roman" w:hAnsi="Times New Roman" w:cs="Times New Roman"/>
          <w:sz w:val="28"/>
          <w:szCs w:val="28"/>
        </w:rPr>
        <w:t>сохранение ключевых направлений деятельности градообразующ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B32C04">
        <w:rPr>
          <w:rFonts w:ascii="Times New Roman" w:hAnsi="Times New Roman" w:cs="Times New Roman"/>
          <w:sz w:val="28"/>
          <w:szCs w:val="28"/>
        </w:rPr>
        <w:t xml:space="preserve"> предприяти</w:t>
      </w:r>
      <w:r>
        <w:rPr>
          <w:rFonts w:ascii="Times New Roman" w:hAnsi="Times New Roman" w:cs="Times New Roman"/>
          <w:sz w:val="28"/>
          <w:szCs w:val="28"/>
        </w:rPr>
        <w:t xml:space="preserve">я, </w:t>
      </w:r>
      <w:r w:rsidRPr="006235F9">
        <w:rPr>
          <w:rFonts w:ascii="Times New Roman" w:hAnsi="Times New Roman" w:cs="Times New Roman"/>
          <w:sz w:val="28"/>
          <w:szCs w:val="28"/>
        </w:rPr>
        <w:t>технологическ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6235F9">
        <w:rPr>
          <w:rFonts w:ascii="Times New Roman" w:hAnsi="Times New Roman" w:cs="Times New Roman"/>
          <w:sz w:val="28"/>
          <w:szCs w:val="28"/>
        </w:rPr>
        <w:t xml:space="preserve"> модернизаци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235F9">
        <w:rPr>
          <w:rFonts w:ascii="Times New Roman" w:hAnsi="Times New Roman" w:cs="Times New Roman"/>
          <w:sz w:val="28"/>
          <w:szCs w:val="28"/>
        </w:rPr>
        <w:t xml:space="preserve"> промышленного производства, с одновременным снижение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235F9">
        <w:rPr>
          <w:rFonts w:ascii="Times New Roman" w:hAnsi="Times New Roman" w:cs="Times New Roman"/>
          <w:sz w:val="28"/>
          <w:szCs w:val="28"/>
        </w:rPr>
        <w:t xml:space="preserve"> антропогенной нагрузки на окружающую среду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6235F9">
        <w:rPr>
          <w:rFonts w:ascii="Times New Roman" w:hAnsi="Times New Roman" w:cs="Times New Roman"/>
          <w:sz w:val="28"/>
          <w:szCs w:val="28"/>
        </w:rPr>
        <w:t>повышением производительности труда.</w:t>
      </w:r>
    </w:p>
    <w:p w:rsidR="008C7EAB" w:rsidRDefault="008C7EAB" w:rsidP="009168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7D01">
        <w:rPr>
          <w:rFonts w:ascii="Times New Roman" w:hAnsi="Times New Roman" w:cs="Times New Roman"/>
          <w:sz w:val="28"/>
          <w:szCs w:val="28"/>
        </w:rPr>
        <w:t>В рамках модернизации существующих производств запланирована реализация следующих проектов на предприятиях муниципального образования:</w:t>
      </w:r>
    </w:p>
    <w:p w:rsidR="008C7EAB" w:rsidRPr="00087D01" w:rsidRDefault="008C7EAB" w:rsidP="00087D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87D01">
        <w:rPr>
          <w:rFonts w:ascii="Times New Roman" w:hAnsi="Times New Roman" w:cs="Times New Roman"/>
          <w:sz w:val="28"/>
          <w:szCs w:val="28"/>
        </w:rPr>
        <w:t>- Модернизация производства ОАО «Селенгинский ЦКК», состоящего из 2-х этапов (инициатор проекта ОАО "Селенгинский ЦКК");</w:t>
      </w:r>
    </w:p>
    <w:p w:rsidR="008C7EAB" w:rsidRPr="00087D01" w:rsidRDefault="008C7EAB" w:rsidP="00087D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87D01">
        <w:rPr>
          <w:rFonts w:ascii="Times New Roman" w:hAnsi="Times New Roman" w:cs="Times New Roman"/>
          <w:sz w:val="28"/>
          <w:szCs w:val="28"/>
        </w:rPr>
        <w:t>- Организация деятельности дробильно-сортировочного комплекса с разработкой месторождения магматических пород «гора Остренькая» (инициатор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7D01">
        <w:rPr>
          <w:rFonts w:ascii="Times New Roman" w:hAnsi="Times New Roman" w:cs="Times New Roman"/>
          <w:sz w:val="28"/>
          <w:szCs w:val="28"/>
        </w:rPr>
        <w:t>ООО «Селенгинский завод ЖБИ»).</w:t>
      </w:r>
    </w:p>
    <w:p w:rsidR="008C7EAB" w:rsidRPr="00087D01" w:rsidRDefault="008C7EAB" w:rsidP="00087D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7EAB" w:rsidRDefault="008C7EAB" w:rsidP="009168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1A96">
        <w:rPr>
          <w:rFonts w:ascii="Times New Roman" w:hAnsi="Times New Roman" w:cs="Times New Roman"/>
          <w:sz w:val="28"/>
          <w:szCs w:val="28"/>
        </w:rPr>
        <w:t xml:space="preserve">Реструктуризация экономики монопоселения будет </w:t>
      </w:r>
      <w:r>
        <w:rPr>
          <w:rFonts w:ascii="Times New Roman" w:hAnsi="Times New Roman" w:cs="Times New Roman"/>
          <w:sz w:val="28"/>
          <w:szCs w:val="28"/>
        </w:rPr>
        <w:t>осуществля</w:t>
      </w:r>
      <w:r w:rsidRPr="00311A96">
        <w:rPr>
          <w:rFonts w:ascii="Times New Roman" w:hAnsi="Times New Roman" w:cs="Times New Roman"/>
          <w:sz w:val="28"/>
          <w:szCs w:val="28"/>
        </w:rPr>
        <w:t xml:space="preserve">ться за счет </w:t>
      </w:r>
      <w:r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311A96">
        <w:rPr>
          <w:rFonts w:ascii="Times New Roman" w:hAnsi="Times New Roman" w:cs="Times New Roman"/>
          <w:sz w:val="28"/>
          <w:szCs w:val="28"/>
        </w:rPr>
        <w:t>крупн</w:t>
      </w:r>
      <w:r>
        <w:rPr>
          <w:rFonts w:ascii="Times New Roman" w:hAnsi="Times New Roman" w:cs="Times New Roman"/>
          <w:sz w:val="28"/>
          <w:szCs w:val="28"/>
        </w:rPr>
        <w:t xml:space="preserve">ых инвестиционных </w:t>
      </w:r>
      <w:r w:rsidRPr="00311A96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 xml:space="preserve">ов. </w:t>
      </w:r>
    </w:p>
    <w:p w:rsidR="008C7EAB" w:rsidRPr="00006081" w:rsidRDefault="008C7EAB" w:rsidP="006F6E47">
      <w:pPr>
        <w:pStyle w:val="BodyTextIndent"/>
        <w:rPr>
          <w:rFonts w:ascii="Times New Roman" w:hAnsi="Times New Roman" w:cs="Times New Roman"/>
          <w:kern w:val="32"/>
        </w:rPr>
      </w:pPr>
      <w:r w:rsidRPr="00006081">
        <w:rPr>
          <w:rFonts w:ascii="Times New Roman" w:hAnsi="Times New Roman" w:cs="Times New Roman"/>
          <w:kern w:val="32"/>
        </w:rPr>
        <w:t>Якорным инвестиционным проектом выступает проект «Строительство птицеводческого комплекса с родительским стадом, инкубаторием, цехом убоя и комбикормовым заводом» (объем инвестиций 5,7 миллиарда рублей, создание 770 рабочих мест)</w:t>
      </w:r>
      <w:r>
        <w:rPr>
          <w:rFonts w:ascii="Times New Roman" w:hAnsi="Times New Roman" w:cs="Times New Roman"/>
          <w:kern w:val="32"/>
        </w:rPr>
        <w:t xml:space="preserve"> (инициатор – ООО «Бурятптицепром»)</w:t>
      </w:r>
      <w:r w:rsidRPr="00006081">
        <w:rPr>
          <w:rFonts w:ascii="Times New Roman" w:hAnsi="Times New Roman" w:cs="Times New Roman"/>
          <w:kern w:val="32"/>
        </w:rPr>
        <w:t>.</w:t>
      </w:r>
    </w:p>
    <w:p w:rsidR="008C7EAB" w:rsidRPr="00006081" w:rsidRDefault="008C7EAB" w:rsidP="006F6E47">
      <w:pPr>
        <w:pStyle w:val="BodyTextIndent"/>
        <w:rPr>
          <w:rFonts w:ascii="Times New Roman" w:hAnsi="Times New Roman" w:cs="Times New Roman"/>
          <w:kern w:val="32"/>
        </w:rPr>
      </w:pPr>
      <w:r w:rsidRPr="00006081">
        <w:rPr>
          <w:rFonts w:ascii="Times New Roman" w:hAnsi="Times New Roman" w:cs="Times New Roman"/>
          <w:kern w:val="32"/>
        </w:rPr>
        <w:t>Данный проект приобретает особую актуальность в связи с необходимостью обеспечения продовольственной безопасности страны и импортозамещения.</w:t>
      </w:r>
    </w:p>
    <w:p w:rsidR="008C7EAB" w:rsidRPr="00006081" w:rsidRDefault="008C7EAB" w:rsidP="006F6E47">
      <w:pPr>
        <w:pStyle w:val="BodyTextIndent"/>
        <w:rPr>
          <w:rFonts w:ascii="Times New Roman" w:hAnsi="Times New Roman" w:cs="Times New Roman"/>
          <w:kern w:val="32"/>
        </w:rPr>
      </w:pPr>
      <w:r w:rsidRPr="00006081">
        <w:rPr>
          <w:rFonts w:ascii="Times New Roman" w:hAnsi="Times New Roman" w:cs="Times New Roman"/>
          <w:kern w:val="32"/>
        </w:rPr>
        <w:t xml:space="preserve">Целью Проекта является строительство на территории Кабанского района Республики Бурятия современного агропромышленного комплекса по производству мяса птицы производственной мощностью </w:t>
      </w:r>
      <w:r>
        <w:rPr>
          <w:rFonts w:ascii="Times New Roman" w:hAnsi="Times New Roman" w:cs="Times New Roman"/>
          <w:kern w:val="32"/>
        </w:rPr>
        <w:t>30</w:t>
      </w:r>
      <w:r w:rsidRPr="00006081">
        <w:rPr>
          <w:rFonts w:ascii="Times New Roman" w:hAnsi="Times New Roman" w:cs="Times New Roman"/>
          <w:kern w:val="32"/>
        </w:rPr>
        <w:t xml:space="preserve"> тыс.тонн в убойном весе. Также предполагается создание инфраструктурного подразделения в виде убойного цеха птицы и комбикормового завода.</w:t>
      </w:r>
    </w:p>
    <w:p w:rsidR="008C7EAB" w:rsidRPr="006F6E47" w:rsidRDefault="008C7EAB" w:rsidP="00200033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F6E47">
        <w:rPr>
          <w:rFonts w:ascii="Times New Roman" w:hAnsi="Times New Roman" w:cs="Times New Roman"/>
          <w:kern w:val="28"/>
          <w:sz w:val="28"/>
          <w:szCs w:val="28"/>
        </w:rPr>
        <w:t xml:space="preserve">С якорным инвестором </w:t>
      </w:r>
      <w:r>
        <w:rPr>
          <w:rFonts w:ascii="Times New Roman" w:hAnsi="Times New Roman" w:cs="Times New Roman"/>
          <w:kern w:val="28"/>
          <w:sz w:val="28"/>
          <w:szCs w:val="28"/>
        </w:rPr>
        <w:t>Правительством</w:t>
      </w:r>
      <w:r w:rsidRPr="006F6E47">
        <w:rPr>
          <w:rFonts w:ascii="Times New Roman" w:hAnsi="Times New Roman" w:cs="Times New Roman"/>
          <w:kern w:val="28"/>
          <w:sz w:val="28"/>
          <w:szCs w:val="28"/>
        </w:rPr>
        <w:t xml:space="preserve"> Р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еспублики Бурятия </w:t>
      </w:r>
      <w:r w:rsidRPr="006F6E47">
        <w:rPr>
          <w:rFonts w:ascii="Times New Roman" w:hAnsi="Times New Roman" w:cs="Times New Roman"/>
          <w:kern w:val="28"/>
          <w:sz w:val="28"/>
          <w:szCs w:val="28"/>
        </w:rPr>
        <w:t>подписано соглашение о намерениях реализации инвестиционного проекта</w:t>
      </w:r>
      <w:r>
        <w:rPr>
          <w:rFonts w:ascii="Times New Roman" w:hAnsi="Times New Roman" w:cs="Times New Roman"/>
          <w:kern w:val="28"/>
          <w:sz w:val="28"/>
          <w:szCs w:val="28"/>
        </w:rPr>
        <w:t>.</w:t>
      </w:r>
      <w:r w:rsidRPr="006F6E47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</w:p>
    <w:p w:rsidR="008C7EAB" w:rsidRPr="00DB5902" w:rsidRDefault="008C7EAB" w:rsidP="00E345B9">
      <w:pPr>
        <w:pStyle w:val="ConsPlusNormal"/>
        <w:jc w:val="right"/>
        <w:rPr>
          <w:rFonts w:ascii="Times New Roman" w:hAnsi="Times New Roman" w:cs="Times New Roman"/>
          <w:i/>
          <w:iCs/>
          <w:kern w:val="28"/>
          <w:sz w:val="28"/>
          <w:szCs w:val="28"/>
        </w:rPr>
      </w:pPr>
      <w:r w:rsidRPr="00DB5902">
        <w:rPr>
          <w:rFonts w:ascii="Times New Roman" w:hAnsi="Times New Roman" w:cs="Times New Roman"/>
          <w:i/>
          <w:iCs/>
          <w:kern w:val="28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i/>
          <w:iCs/>
          <w:kern w:val="28"/>
          <w:sz w:val="28"/>
          <w:szCs w:val="28"/>
        </w:rPr>
        <w:t>3</w:t>
      </w:r>
    </w:p>
    <w:p w:rsidR="008C7EAB" w:rsidRPr="00E345B9" w:rsidRDefault="008C7EAB" w:rsidP="00E345B9">
      <w:pPr>
        <w:pStyle w:val="ConsPlusNormal"/>
        <w:ind w:firstLine="0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r w:rsidRPr="00E345B9">
        <w:rPr>
          <w:rFonts w:ascii="Times New Roman" w:hAnsi="Times New Roman" w:cs="Times New Roman"/>
          <w:kern w:val="28"/>
          <w:sz w:val="24"/>
          <w:szCs w:val="24"/>
        </w:rPr>
        <w:t>Описание инвестиционного проекта ООО «Бурятптицепром»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85"/>
        <w:gridCol w:w="1793"/>
        <w:gridCol w:w="1793"/>
        <w:gridCol w:w="2000"/>
      </w:tblGrid>
      <w:tr w:rsidR="008C7EAB" w:rsidRPr="00E345B9">
        <w:tc>
          <w:tcPr>
            <w:tcW w:w="3985" w:type="dxa"/>
          </w:tcPr>
          <w:p w:rsidR="008C7EAB" w:rsidRPr="00E345B9" w:rsidRDefault="008C7EAB" w:rsidP="00E345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Название проекта</w:t>
            </w:r>
          </w:p>
        </w:tc>
        <w:tc>
          <w:tcPr>
            <w:tcW w:w="5586" w:type="dxa"/>
            <w:gridSpan w:val="3"/>
          </w:tcPr>
          <w:p w:rsidR="008C7EAB" w:rsidRPr="00E345B9" w:rsidRDefault="008C7EAB" w:rsidP="00E345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«Строительство птицеводческого комплекса с родительским стадом, мощностью 30 000 тонн мяса бройлеров в год,  с инкубаторием, цехом убоя и комбикормовым заводом»</w:t>
            </w:r>
          </w:p>
        </w:tc>
      </w:tr>
      <w:tr w:rsidR="008C7EAB" w:rsidRPr="00E345B9">
        <w:tc>
          <w:tcPr>
            <w:tcW w:w="3985" w:type="dxa"/>
          </w:tcPr>
          <w:p w:rsidR="008C7EAB" w:rsidRPr="00E345B9" w:rsidRDefault="008C7EAB" w:rsidP="00E345B9">
            <w:pPr>
              <w:pStyle w:val="ConsPlusNormal"/>
              <w:ind w:firstLine="0"/>
              <w:rPr>
                <w:rFonts w:ascii="Times New Roman" w:hAnsi="Times New Roman" w:cs="Times New Roman"/>
                <w:vanish/>
                <w:kern w:val="28"/>
                <w:sz w:val="24"/>
                <w:szCs w:val="24"/>
              </w:rPr>
            </w:pPr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Сумма проекта </w:t>
            </w:r>
          </w:p>
        </w:tc>
        <w:tc>
          <w:tcPr>
            <w:tcW w:w="5586" w:type="dxa"/>
            <w:gridSpan w:val="3"/>
          </w:tcPr>
          <w:p w:rsidR="008C7EAB" w:rsidRPr="00E345B9" w:rsidRDefault="008C7EAB" w:rsidP="00E345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5 747,2 млн.руб.</w:t>
            </w:r>
          </w:p>
        </w:tc>
      </w:tr>
      <w:tr w:rsidR="008C7EAB" w:rsidRPr="00E345B9">
        <w:tc>
          <w:tcPr>
            <w:tcW w:w="3985" w:type="dxa"/>
          </w:tcPr>
          <w:p w:rsidR="008C7EAB" w:rsidRPr="00E345B9" w:rsidRDefault="008C7EAB" w:rsidP="00E345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Инвесторы проекта</w:t>
            </w:r>
          </w:p>
        </w:tc>
        <w:tc>
          <w:tcPr>
            <w:tcW w:w="5586" w:type="dxa"/>
            <w:gridSpan w:val="3"/>
          </w:tcPr>
          <w:p w:rsidR="008C7EAB" w:rsidRPr="00E345B9" w:rsidRDefault="008C7EAB" w:rsidP="00E345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ООО "Бурятптицепром"</w:t>
            </w:r>
          </w:p>
        </w:tc>
      </w:tr>
      <w:tr w:rsidR="008C7EAB" w:rsidRPr="00E345B9">
        <w:tc>
          <w:tcPr>
            <w:tcW w:w="3985" w:type="dxa"/>
          </w:tcPr>
          <w:p w:rsidR="008C7EAB" w:rsidRPr="00E345B9" w:rsidRDefault="008C7EAB" w:rsidP="00E345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Сроки реализации, год</w:t>
            </w:r>
          </w:p>
        </w:tc>
        <w:tc>
          <w:tcPr>
            <w:tcW w:w="5586" w:type="dxa"/>
            <w:gridSpan w:val="3"/>
          </w:tcPr>
          <w:p w:rsidR="008C7EAB" w:rsidRPr="00E345B9" w:rsidRDefault="008C7EAB" w:rsidP="00E345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2015-2018</w:t>
            </w:r>
          </w:p>
        </w:tc>
      </w:tr>
      <w:tr w:rsidR="008C7EAB" w:rsidRPr="00E345B9">
        <w:tc>
          <w:tcPr>
            <w:tcW w:w="3985" w:type="dxa"/>
          </w:tcPr>
          <w:p w:rsidR="008C7EAB" w:rsidRPr="00E345B9" w:rsidRDefault="008C7EAB" w:rsidP="00E345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Наличие заключения профильного федерального министерства по проекту (номер и дата)</w:t>
            </w:r>
          </w:p>
        </w:tc>
        <w:tc>
          <w:tcPr>
            <w:tcW w:w="5586" w:type="dxa"/>
            <w:gridSpan w:val="3"/>
          </w:tcPr>
          <w:p w:rsidR="008C7EAB" w:rsidRPr="00E345B9" w:rsidRDefault="008C7EAB" w:rsidP="00E345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Имеется от 12.02.2015 г. № АП-24-17/1682</w:t>
            </w:r>
          </w:p>
        </w:tc>
      </w:tr>
      <w:tr w:rsidR="008C7EAB" w:rsidRPr="00E345B9">
        <w:trPr>
          <w:trHeight w:val="550"/>
        </w:trPr>
        <w:tc>
          <w:tcPr>
            <w:tcW w:w="3985" w:type="dxa"/>
            <w:vMerge w:val="restart"/>
          </w:tcPr>
          <w:p w:rsidR="008C7EAB" w:rsidRPr="00E345B9" w:rsidRDefault="008C7EAB" w:rsidP="00E345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Краткое описание бизнес-плана:</w:t>
            </w:r>
          </w:p>
        </w:tc>
        <w:tc>
          <w:tcPr>
            <w:tcW w:w="5586" w:type="dxa"/>
            <w:gridSpan w:val="3"/>
          </w:tcPr>
          <w:p w:rsidR="008C7EAB" w:rsidRPr="00E345B9" w:rsidRDefault="008C7EAB" w:rsidP="00E345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Цель проекта:</w:t>
            </w:r>
          </w:p>
          <w:p w:rsidR="008C7EAB" w:rsidRPr="00E345B9" w:rsidRDefault="008C7EAB" w:rsidP="00E345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Создание вертикально - интегрированного птицеводческого комплекса мощностью 30 тыс. тонн мяса бройлеров в год;</w:t>
            </w:r>
          </w:p>
          <w:p w:rsidR="008C7EAB" w:rsidRPr="00E345B9" w:rsidRDefault="008C7EAB" w:rsidP="00E345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Развитие мясного птицеводства в рамках реализации Государственной программы развития сельского хозяйства и регулирования рынка сельскохозяйственной продукции, сырья и продовольствия на 2013-2020 гг. в Российской Федерации  и отраслевой программы «Развитие птицеводства в Российской Федерации на 2013-2015 годы»;</w:t>
            </w:r>
          </w:p>
          <w:p w:rsidR="008C7EAB" w:rsidRPr="00E345B9" w:rsidRDefault="008C7EAB" w:rsidP="00E345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Производство высококачественной конкурентоспособной продукции на уровне мировых стандартов и  круглогодичное обеспечение отечественного рынка продуктами питания;</w:t>
            </w:r>
          </w:p>
          <w:p w:rsidR="008C7EAB" w:rsidRPr="00E345B9" w:rsidRDefault="008C7EAB" w:rsidP="00491F0D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Создание новых рабочих мест, улучшение социального положения работников сельского хозяйства.</w:t>
            </w:r>
          </w:p>
        </w:tc>
      </w:tr>
      <w:tr w:rsidR="008C7EAB" w:rsidRPr="00E345B9">
        <w:trPr>
          <w:trHeight w:val="549"/>
        </w:trPr>
        <w:tc>
          <w:tcPr>
            <w:tcW w:w="3985" w:type="dxa"/>
            <w:vMerge/>
          </w:tcPr>
          <w:p w:rsidR="008C7EAB" w:rsidRPr="00E345B9" w:rsidRDefault="008C7EAB" w:rsidP="00E345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5586" w:type="dxa"/>
            <w:gridSpan w:val="3"/>
          </w:tcPr>
          <w:p w:rsidR="008C7EAB" w:rsidRPr="00E345B9" w:rsidRDefault="008C7EAB" w:rsidP="00E345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П</w:t>
            </w:r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отребители продукции (маркетинговый план): </w:t>
            </w:r>
          </w:p>
          <w:p w:rsidR="008C7EAB" w:rsidRPr="00E345B9" w:rsidRDefault="008C7EAB" w:rsidP="00E345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потребители Республики Бурятия, близлежащих регионов России</w:t>
            </w:r>
          </w:p>
          <w:p w:rsidR="008C7EAB" w:rsidRPr="00E345B9" w:rsidRDefault="008C7EAB" w:rsidP="00491F0D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     В связи с отсутствием конкуренции в Бурятии по производству мяса птицы предприятие имеет свободные каналы сбыта.</w:t>
            </w:r>
          </w:p>
        </w:tc>
      </w:tr>
      <w:tr w:rsidR="008C7EAB" w:rsidRPr="00E345B9">
        <w:trPr>
          <w:trHeight w:val="549"/>
        </w:trPr>
        <w:tc>
          <w:tcPr>
            <w:tcW w:w="3985" w:type="dxa"/>
            <w:vMerge/>
          </w:tcPr>
          <w:p w:rsidR="008C7EAB" w:rsidRPr="00E345B9" w:rsidRDefault="008C7EAB" w:rsidP="00E345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5586" w:type="dxa"/>
            <w:gridSpan w:val="3"/>
          </w:tcPr>
          <w:p w:rsidR="008C7EAB" w:rsidRPr="00E345B9" w:rsidRDefault="008C7EAB" w:rsidP="00E345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П</w:t>
            </w:r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оставщики:</w:t>
            </w:r>
          </w:p>
          <w:p w:rsidR="008C7EAB" w:rsidRPr="00E345B9" w:rsidRDefault="008C7EAB" w:rsidP="00E345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проведены переговоры с потенциальными поставщиками оборудования для птицефабрики, в т.ч.: </w:t>
            </w:r>
          </w:p>
          <w:p w:rsidR="008C7EAB" w:rsidRPr="00E345B9" w:rsidRDefault="008C7EAB" w:rsidP="00E345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ООО «Хартманн», Германия, оборудование для содержания бройлеров и родстада, инкубаторий, цех убоя;</w:t>
            </w:r>
          </w:p>
          <w:p w:rsidR="008C7EAB" w:rsidRPr="00E345B9" w:rsidRDefault="008C7EAB" w:rsidP="00E345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ООО «Биг Дачмен», Германия, оборудование для содержания бройлеров, инкубаторий, цех убоя;</w:t>
            </w:r>
          </w:p>
          <w:p w:rsidR="008C7EAB" w:rsidRPr="00E345B9" w:rsidRDefault="008C7EAB" w:rsidP="00192A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ООО «Тестмер», комбикормовый завод, элеватор</w:t>
            </w:r>
          </w:p>
        </w:tc>
      </w:tr>
      <w:tr w:rsidR="008C7EAB" w:rsidRPr="00E345B9">
        <w:trPr>
          <w:trHeight w:val="550"/>
        </w:trPr>
        <w:tc>
          <w:tcPr>
            <w:tcW w:w="3985" w:type="dxa"/>
          </w:tcPr>
          <w:p w:rsidR="008C7EAB" w:rsidRPr="00E345B9" w:rsidRDefault="008C7EAB" w:rsidP="00E345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Основные этапы реализации:</w:t>
            </w:r>
          </w:p>
        </w:tc>
        <w:tc>
          <w:tcPr>
            <w:tcW w:w="5586" w:type="dxa"/>
            <w:gridSpan w:val="3"/>
          </w:tcPr>
          <w:p w:rsidR="008C7EAB" w:rsidRPr="00E345B9" w:rsidRDefault="008C7EAB" w:rsidP="00E345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1) Закупка и поставка оборудования:</w:t>
            </w:r>
          </w:p>
          <w:p w:rsidR="008C7EAB" w:rsidRPr="00E345B9" w:rsidRDefault="008C7EAB" w:rsidP="00E345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Сроки строительства - 30 месяцев с начала финансирования проекта:</w:t>
            </w:r>
          </w:p>
          <w:p w:rsidR="008C7EAB" w:rsidRPr="00E345B9" w:rsidRDefault="008C7EAB" w:rsidP="00E345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2015-2016 гг. – строительство инфраструктуры;</w:t>
            </w:r>
          </w:p>
          <w:p w:rsidR="008C7EAB" w:rsidRPr="00E345B9" w:rsidRDefault="008C7EAB" w:rsidP="00E345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2016-2018 гг. – строительство птицефабрики. </w:t>
            </w:r>
          </w:p>
          <w:p w:rsidR="008C7EAB" w:rsidRPr="00E345B9" w:rsidRDefault="008C7EAB" w:rsidP="00E345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2) Запуск производства </w:t>
            </w:r>
          </w:p>
          <w:p w:rsidR="008C7EAB" w:rsidRPr="00E345B9" w:rsidRDefault="008C7EAB" w:rsidP="00E345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Производство на покупном инкубационном яйце – </w:t>
            </w:r>
          </w:p>
          <w:p w:rsidR="008C7EAB" w:rsidRPr="00E345B9" w:rsidRDefault="008C7EAB" w:rsidP="00E345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 –е полуг. 2017 г.</w:t>
            </w:r>
          </w:p>
          <w:p w:rsidR="008C7EAB" w:rsidRPr="00E345B9" w:rsidRDefault="008C7EAB" w:rsidP="00E345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Производство на собственном инкубационном яйце – 2-ое полугодие 2018 г.</w:t>
            </w:r>
          </w:p>
          <w:p w:rsidR="008C7EAB" w:rsidRPr="00E345B9" w:rsidRDefault="008C7EAB" w:rsidP="00E345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3)  выход на проектную мощность – 2018 г.</w:t>
            </w:r>
          </w:p>
        </w:tc>
      </w:tr>
      <w:tr w:rsidR="008C7EAB" w:rsidRPr="00E345B9">
        <w:tc>
          <w:tcPr>
            <w:tcW w:w="3985" w:type="dxa"/>
          </w:tcPr>
          <w:p w:rsidR="008C7EAB" w:rsidRPr="00E345B9" w:rsidRDefault="008C7EAB" w:rsidP="00E345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793" w:type="dxa"/>
          </w:tcPr>
          <w:p w:rsidR="008C7EAB" w:rsidRPr="00E345B9" w:rsidRDefault="008C7EAB" w:rsidP="00E345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2015 г.</w:t>
            </w:r>
          </w:p>
        </w:tc>
        <w:tc>
          <w:tcPr>
            <w:tcW w:w="1793" w:type="dxa"/>
          </w:tcPr>
          <w:p w:rsidR="008C7EAB" w:rsidRPr="00E345B9" w:rsidRDefault="008C7EAB" w:rsidP="00E345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2016 г.</w:t>
            </w:r>
          </w:p>
        </w:tc>
        <w:tc>
          <w:tcPr>
            <w:tcW w:w="2000" w:type="dxa"/>
          </w:tcPr>
          <w:p w:rsidR="008C7EAB" w:rsidRPr="00E345B9" w:rsidRDefault="008C7EAB" w:rsidP="00E345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2017-2030 гг.</w:t>
            </w:r>
          </w:p>
        </w:tc>
      </w:tr>
      <w:tr w:rsidR="008C7EAB" w:rsidRPr="00E345B9">
        <w:tc>
          <w:tcPr>
            <w:tcW w:w="3985" w:type="dxa"/>
          </w:tcPr>
          <w:p w:rsidR="008C7EAB" w:rsidRPr="00E345B9" w:rsidRDefault="008C7EAB" w:rsidP="00E345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План создания постоянных рабочих мест, чел. в год</w:t>
            </w:r>
          </w:p>
        </w:tc>
        <w:tc>
          <w:tcPr>
            <w:tcW w:w="1793" w:type="dxa"/>
            <w:vAlign w:val="center"/>
          </w:tcPr>
          <w:p w:rsidR="008C7EAB" w:rsidRPr="00E345B9" w:rsidRDefault="008C7EAB" w:rsidP="00491F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15</w:t>
            </w:r>
          </w:p>
        </w:tc>
        <w:tc>
          <w:tcPr>
            <w:tcW w:w="1793" w:type="dxa"/>
            <w:vAlign w:val="center"/>
          </w:tcPr>
          <w:p w:rsidR="008C7EAB" w:rsidRPr="00E345B9" w:rsidRDefault="008C7EAB" w:rsidP="00491F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30</w:t>
            </w:r>
          </w:p>
        </w:tc>
        <w:tc>
          <w:tcPr>
            <w:tcW w:w="2000" w:type="dxa"/>
            <w:vAlign w:val="center"/>
          </w:tcPr>
          <w:p w:rsidR="008C7EAB" w:rsidRPr="00E345B9" w:rsidRDefault="008C7EAB" w:rsidP="00491F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E345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25</w:t>
            </w:r>
          </w:p>
        </w:tc>
      </w:tr>
    </w:tbl>
    <w:p w:rsidR="008C7EAB" w:rsidRPr="00E345B9" w:rsidRDefault="008C7EAB" w:rsidP="00E345B9">
      <w:pPr>
        <w:pStyle w:val="ConsPlusNormal"/>
        <w:ind w:firstLine="0"/>
        <w:rPr>
          <w:rFonts w:ascii="Times New Roman" w:hAnsi="Times New Roman" w:cs="Times New Roman"/>
          <w:kern w:val="28"/>
          <w:sz w:val="24"/>
          <w:szCs w:val="24"/>
        </w:rPr>
      </w:pPr>
    </w:p>
    <w:p w:rsidR="008C7EAB" w:rsidRPr="003F65F9" w:rsidRDefault="008C7EAB" w:rsidP="00157D7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1B4D">
        <w:rPr>
          <w:rFonts w:ascii="Times New Roman" w:hAnsi="Times New Roman" w:cs="Times New Roman"/>
          <w:sz w:val="28"/>
          <w:szCs w:val="28"/>
        </w:rPr>
        <w:t>Вторым крупным проектом, планируемым к реализации, является проект ООО «Виндам-В» -</w:t>
      </w:r>
      <w:r w:rsidRPr="000D1B4D">
        <w:rPr>
          <w:rStyle w:val="4"/>
        </w:rPr>
        <w:t xml:space="preserve"> «С</w:t>
      </w:r>
      <w:r w:rsidRPr="000D1B4D">
        <w:rPr>
          <w:rFonts w:ascii="Times New Roman" w:hAnsi="Times New Roman" w:cs="Times New Roman"/>
          <w:sz w:val="28"/>
          <w:szCs w:val="28"/>
        </w:rPr>
        <w:t>трои</w:t>
      </w:r>
      <w:r>
        <w:rPr>
          <w:rFonts w:ascii="Times New Roman" w:hAnsi="Times New Roman" w:cs="Times New Roman"/>
          <w:sz w:val="28"/>
          <w:szCs w:val="28"/>
        </w:rPr>
        <w:t>тельство тепличного комплекса».</w:t>
      </w:r>
    </w:p>
    <w:p w:rsidR="008C7EAB" w:rsidRPr="003912BB" w:rsidRDefault="008C7EAB" w:rsidP="00157D7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Инвестиционный проект ООО «Виндам-В» прошел процедуру согласования во Внешэкономбанке.</w:t>
      </w:r>
    </w:p>
    <w:p w:rsidR="008C7EAB" w:rsidRDefault="008C7EAB" w:rsidP="00157D7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8C7EAB" w:rsidRPr="0021660C" w:rsidRDefault="008C7EAB" w:rsidP="00157D7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5168B1">
        <w:rPr>
          <w:rFonts w:ascii="Times New Roman" w:hAnsi="Times New Roman" w:cs="Times New Roman"/>
          <w:i/>
          <w:iCs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i/>
          <w:iCs/>
          <w:sz w:val="28"/>
          <w:szCs w:val="28"/>
        </w:rPr>
        <w:t>4</w:t>
      </w:r>
    </w:p>
    <w:p w:rsidR="008C7EAB" w:rsidRDefault="008C7EAB" w:rsidP="00157D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01F3">
        <w:rPr>
          <w:rFonts w:ascii="Times New Roman" w:hAnsi="Times New Roman" w:cs="Times New Roman"/>
          <w:b/>
          <w:bCs/>
          <w:sz w:val="28"/>
          <w:szCs w:val="28"/>
        </w:rPr>
        <w:t>Проект - Строительство тепличного комплекса (инициатор - ООО «Виндам-В»)</w:t>
      </w:r>
    </w:p>
    <w:p w:rsidR="008C7EAB" w:rsidRDefault="008C7EAB" w:rsidP="00157D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4"/>
        <w:gridCol w:w="1834"/>
        <w:gridCol w:w="1834"/>
        <w:gridCol w:w="2329"/>
      </w:tblGrid>
      <w:tr w:rsidR="008C7EAB" w:rsidRPr="00192AB9">
        <w:tc>
          <w:tcPr>
            <w:tcW w:w="3784" w:type="dxa"/>
          </w:tcPr>
          <w:p w:rsidR="008C7EAB" w:rsidRPr="00192AB9" w:rsidRDefault="008C7EAB" w:rsidP="00192A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92A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Название проекта</w:t>
            </w:r>
          </w:p>
        </w:tc>
        <w:tc>
          <w:tcPr>
            <w:tcW w:w="5997" w:type="dxa"/>
            <w:gridSpan w:val="3"/>
          </w:tcPr>
          <w:p w:rsidR="008C7EAB" w:rsidRPr="00192AB9" w:rsidRDefault="008C7EAB" w:rsidP="00192A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92A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Строительство тепличного комплекса</w:t>
            </w:r>
          </w:p>
        </w:tc>
      </w:tr>
      <w:tr w:rsidR="008C7EAB" w:rsidRPr="00192AB9">
        <w:tc>
          <w:tcPr>
            <w:tcW w:w="3784" w:type="dxa"/>
          </w:tcPr>
          <w:p w:rsidR="008C7EAB" w:rsidRPr="00192AB9" w:rsidRDefault="008C7EAB" w:rsidP="00192A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92A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Сумма проекта </w:t>
            </w:r>
          </w:p>
        </w:tc>
        <w:tc>
          <w:tcPr>
            <w:tcW w:w="5997" w:type="dxa"/>
            <w:gridSpan w:val="3"/>
          </w:tcPr>
          <w:p w:rsidR="008C7EAB" w:rsidRPr="00192AB9" w:rsidRDefault="008C7EAB" w:rsidP="00192A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92A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1051,0 млн.руб.</w:t>
            </w:r>
          </w:p>
        </w:tc>
      </w:tr>
      <w:tr w:rsidR="008C7EAB" w:rsidRPr="00192AB9">
        <w:tc>
          <w:tcPr>
            <w:tcW w:w="3784" w:type="dxa"/>
          </w:tcPr>
          <w:p w:rsidR="008C7EAB" w:rsidRPr="00192AB9" w:rsidRDefault="008C7EAB" w:rsidP="00192A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92A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Инвесторы проекта</w:t>
            </w:r>
          </w:p>
        </w:tc>
        <w:tc>
          <w:tcPr>
            <w:tcW w:w="5997" w:type="dxa"/>
            <w:gridSpan w:val="3"/>
          </w:tcPr>
          <w:p w:rsidR="008C7EAB" w:rsidRPr="00192AB9" w:rsidRDefault="008C7EAB" w:rsidP="00192A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92A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ООО «ВИНДАМ – В»</w:t>
            </w:r>
          </w:p>
        </w:tc>
      </w:tr>
      <w:tr w:rsidR="008C7EAB" w:rsidRPr="00192AB9">
        <w:tc>
          <w:tcPr>
            <w:tcW w:w="3784" w:type="dxa"/>
          </w:tcPr>
          <w:p w:rsidR="008C7EAB" w:rsidRPr="00192AB9" w:rsidRDefault="008C7EAB" w:rsidP="00192A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92A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Сроки реализации, год</w:t>
            </w:r>
          </w:p>
        </w:tc>
        <w:tc>
          <w:tcPr>
            <w:tcW w:w="5997" w:type="dxa"/>
            <w:gridSpan w:val="3"/>
          </w:tcPr>
          <w:p w:rsidR="008C7EAB" w:rsidRPr="00192AB9" w:rsidRDefault="008C7EAB" w:rsidP="00192A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92A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2015-2017</w:t>
            </w:r>
          </w:p>
        </w:tc>
      </w:tr>
      <w:tr w:rsidR="008C7EAB" w:rsidRPr="00192AB9">
        <w:tc>
          <w:tcPr>
            <w:tcW w:w="3784" w:type="dxa"/>
          </w:tcPr>
          <w:p w:rsidR="008C7EAB" w:rsidRPr="00192AB9" w:rsidRDefault="008C7EAB" w:rsidP="00192A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92A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Наличие разрешения на строительство (номер и дата)</w:t>
            </w:r>
          </w:p>
        </w:tc>
        <w:tc>
          <w:tcPr>
            <w:tcW w:w="5997" w:type="dxa"/>
            <w:gridSpan w:val="3"/>
          </w:tcPr>
          <w:p w:rsidR="008C7EAB" w:rsidRPr="00192AB9" w:rsidRDefault="008C7EAB" w:rsidP="00192A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92A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нет, будет получено после подготовки проектно-сметной документации</w:t>
            </w:r>
          </w:p>
        </w:tc>
      </w:tr>
      <w:tr w:rsidR="008C7EAB" w:rsidRPr="00192AB9">
        <w:trPr>
          <w:trHeight w:val="550"/>
        </w:trPr>
        <w:tc>
          <w:tcPr>
            <w:tcW w:w="3784" w:type="dxa"/>
            <w:vMerge w:val="restart"/>
          </w:tcPr>
          <w:p w:rsidR="008C7EAB" w:rsidRPr="00192AB9" w:rsidRDefault="008C7EAB" w:rsidP="00192A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92A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Краткое описание бизнес-плана:</w:t>
            </w:r>
          </w:p>
        </w:tc>
        <w:tc>
          <w:tcPr>
            <w:tcW w:w="5997" w:type="dxa"/>
            <w:gridSpan w:val="3"/>
          </w:tcPr>
          <w:p w:rsidR="008C7EAB" w:rsidRPr="00192AB9" w:rsidRDefault="008C7EAB" w:rsidP="00192A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92A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цель проекта:</w:t>
            </w:r>
          </w:p>
          <w:p w:rsidR="008C7EAB" w:rsidRPr="00192AB9" w:rsidRDefault="008C7EAB" w:rsidP="00192A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92A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круглогодичное выращивание экологически чистых продуктов (томатов, огурцов, салатов);</w:t>
            </w:r>
          </w:p>
          <w:p w:rsidR="008C7EAB" w:rsidRPr="00192AB9" w:rsidRDefault="008C7EAB" w:rsidP="00192A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92A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импортозамещение с/х продукции.</w:t>
            </w:r>
          </w:p>
        </w:tc>
      </w:tr>
      <w:tr w:rsidR="008C7EAB" w:rsidRPr="00192AB9">
        <w:trPr>
          <w:trHeight w:val="354"/>
        </w:trPr>
        <w:tc>
          <w:tcPr>
            <w:tcW w:w="3784" w:type="dxa"/>
            <w:vMerge/>
          </w:tcPr>
          <w:p w:rsidR="008C7EAB" w:rsidRPr="00192AB9" w:rsidRDefault="008C7EAB" w:rsidP="00192A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5997" w:type="dxa"/>
            <w:gridSpan w:val="3"/>
          </w:tcPr>
          <w:p w:rsidR="008C7EAB" w:rsidRPr="00192AB9" w:rsidRDefault="008C7EAB" w:rsidP="00192A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92A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потребители продукции (маркетинговый план):</w:t>
            </w:r>
          </w:p>
          <w:p w:rsidR="008C7EAB" w:rsidRPr="00192AB9" w:rsidRDefault="008C7EAB" w:rsidP="00192A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92A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потребители Республики Бурятия, близлежащих регионов России</w:t>
            </w:r>
          </w:p>
        </w:tc>
      </w:tr>
      <w:tr w:rsidR="008C7EAB" w:rsidRPr="00192AB9">
        <w:trPr>
          <w:trHeight w:val="549"/>
        </w:trPr>
        <w:tc>
          <w:tcPr>
            <w:tcW w:w="3784" w:type="dxa"/>
            <w:vMerge/>
          </w:tcPr>
          <w:p w:rsidR="008C7EAB" w:rsidRPr="00192AB9" w:rsidRDefault="008C7EAB" w:rsidP="00192A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5997" w:type="dxa"/>
            <w:gridSpan w:val="3"/>
          </w:tcPr>
          <w:p w:rsidR="008C7EAB" w:rsidRPr="00192AB9" w:rsidRDefault="008C7EAB" w:rsidP="00192A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92A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поставщики:</w:t>
            </w:r>
          </w:p>
          <w:p w:rsidR="008C7EAB" w:rsidRPr="00192AB9" w:rsidRDefault="008C7EAB" w:rsidP="00192A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92A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40% импортное оборудование компании «Deforche Construct NV», </w:t>
            </w:r>
          </w:p>
          <w:p w:rsidR="008C7EAB" w:rsidRPr="00192AB9" w:rsidRDefault="008C7EAB" w:rsidP="00192A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92A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60% отечественное оборудование компании ООО «Руст-Инвест», ООО «Агро-40» (Калужская область), ЗАО «Облагроснаб» (Иркутская область)</w:t>
            </w:r>
          </w:p>
        </w:tc>
      </w:tr>
      <w:tr w:rsidR="008C7EAB" w:rsidRPr="00192AB9">
        <w:trPr>
          <w:trHeight w:val="550"/>
        </w:trPr>
        <w:tc>
          <w:tcPr>
            <w:tcW w:w="3784" w:type="dxa"/>
          </w:tcPr>
          <w:p w:rsidR="008C7EAB" w:rsidRPr="00192AB9" w:rsidRDefault="008C7EAB" w:rsidP="00192A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92A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Основные этапы реализации:</w:t>
            </w:r>
          </w:p>
        </w:tc>
        <w:tc>
          <w:tcPr>
            <w:tcW w:w="5997" w:type="dxa"/>
            <w:gridSpan w:val="3"/>
          </w:tcPr>
          <w:p w:rsidR="008C7EAB" w:rsidRPr="00192AB9" w:rsidRDefault="008C7EAB" w:rsidP="00192A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92A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1. закупка оборудования – 2015-2016гг.</w:t>
            </w:r>
          </w:p>
          <w:p w:rsidR="008C7EAB" w:rsidRPr="00192AB9" w:rsidRDefault="008C7EAB" w:rsidP="00192A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92A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3. запуск производства – 4 квартал 2016г.</w:t>
            </w:r>
          </w:p>
          <w:p w:rsidR="008C7EAB" w:rsidRPr="00192AB9" w:rsidRDefault="008C7EAB" w:rsidP="00192A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92A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6. выход на проектную мощность - 2017г.</w:t>
            </w:r>
          </w:p>
        </w:tc>
      </w:tr>
      <w:tr w:rsidR="008C7EAB" w:rsidRPr="00192AB9">
        <w:tc>
          <w:tcPr>
            <w:tcW w:w="3784" w:type="dxa"/>
          </w:tcPr>
          <w:p w:rsidR="008C7EAB" w:rsidRPr="00192AB9" w:rsidRDefault="008C7EAB" w:rsidP="00192A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834" w:type="dxa"/>
          </w:tcPr>
          <w:p w:rsidR="008C7EAB" w:rsidRPr="00192AB9" w:rsidRDefault="008C7EAB" w:rsidP="00192A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92A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2015 г.</w:t>
            </w:r>
          </w:p>
        </w:tc>
        <w:tc>
          <w:tcPr>
            <w:tcW w:w="1834" w:type="dxa"/>
          </w:tcPr>
          <w:p w:rsidR="008C7EAB" w:rsidRPr="00192AB9" w:rsidRDefault="008C7EAB" w:rsidP="00192A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92A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2016 г.</w:t>
            </w:r>
          </w:p>
        </w:tc>
        <w:tc>
          <w:tcPr>
            <w:tcW w:w="2329" w:type="dxa"/>
          </w:tcPr>
          <w:p w:rsidR="008C7EAB" w:rsidRPr="00192AB9" w:rsidRDefault="008C7EAB" w:rsidP="00192A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92A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2017-2030 гг.</w:t>
            </w:r>
          </w:p>
        </w:tc>
      </w:tr>
      <w:tr w:rsidR="008C7EAB" w:rsidRPr="00192AB9">
        <w:tc>
          <w:tcPr>
            <w:tcW w:w="3784" w:type="dxa"/>
          </w:tcPr>
          <w:p w:rsidR="008C7EAB" w:rsidRPr="00192AB9" w:rsidRDefault="008C7EAB" w:rsidP="00192A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92A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План создания постоянных рабочих мест, чел. в год</w:t>
            </w:r>
          </w:p>
        </w:tc>
        <w:tc>
          <w:tcPr>
            <w:tcW w:w="1834" w:type="dxa"/>
            <w:vAlign w:val="center"/>
          </w:tcPr>
          <w:p w:rsidR="008C7EAB" w:rsidRPr="00192AB9" w:rsidRDefault="008C7EAB" w:rsidP="00192A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92A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15</w:t>
            </w:r>
          </w:p>
        </w:tc>
        <w:tc>
          <w:tcPr>
            <w:tcW w:w="1834" w:type="dxa"/>
            <w:vAlign w:val="center"/>
          </w:tcPr>
          <w:p w:rsidR="008C7EAB" w:rsidRPr="00192AB9" w:rsidRDefault="008C7EAB" w:rsidP="00192A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92A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30</w:t>
            </w:r>
          </w:p>
        </w:tc>
        <w:tc>
          <w:tcPr>
            <w:tcW w:w="2329" w:type="dxa"/>
            <w:vAlign w:val="center"/>
          </w:tcPr>
          <w:p w:rsidR="008C7EAB" w:rsidRPr="00192AB9" w:rsidRDefault="008C7EAB" w:rsidP="00192A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92A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14</w:t>
            </w:r>
          </w:p>
        </w:tc>
      </w:tr>
      <w:tr w:rsidR="008C7EAB" w:rsidRPr="00192AB9">
        <w:tc>
          <w:tcPr>
            <w:tcW w:w="3784" w:type="dxa"/>
          </w:tcPr>
          <w:p w:rsidR="008C7EAB" w:rsidRPr="00192AB9" w:rsidRDefault="008C7EAB" w:rsidP="00192AB9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92A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План создания временных мест, чел. в год</w:t>
            </w:r>
          </w:p>
        </w:tc>
        <w:tc>
          <w:tcPr>
            <w:tcW w:w="1834" w:type="dxa"/>
            <w:vAlign w:val="center"/>
          </w:tcPr>
          <w:p w:rsidR="008C7EAB" w:rsidRPr="00192AB9" w:rsidRDefault="008C7EAB" w:rsidP="00192A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92A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20</w:t>
            </w:r>
          </w:p>
        </w:tc>
        <w:tc>
          <w:tcPr>
            <w:tcW w:w="1834" w:type="dxa"/>
            <w:vAlign w:val="center"/>
          </w:tcPr>
          <w:p w:rsidR="008C7EAB" w:rsidRPr="00192AB9" w:rsidRDefault="008C7EAB" w:rsidP="00192A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92A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15</w:t>
            </w:r>
          </w:p>
        </w:tc>
        <w:tc>
          <w:tcPr>
            <w:tcW w:w="2329" w:type="dxa"/>
            <w:vAlign w:val="center"/>
          </w:tcPr>
          <w:p w:rsidR="008C7EAB" w:rsidRPr="00192AB9" w:rsidRDefault="008C7EAB" w:rsidP="00192A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92AB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10</w:t>
            </w:r>
          </w:p>
        </w:tc>
      </w:tr>
    </w:tbl>
    <w:p w:rsidR="008C7EAB" w:rsidRPr="0062233C" w:rsidRDefault="008C7EAB" w:rsidP="0062233C">
      <w:pPr>
        <w:pStyle w:val="ConsPlusNormal"/>
        <w:rPr>
          <w:rFonts w:ascii="Times New Roman" w:hAnsi="Times New Roman" w:cs="Times New Roman"/>
          <w:kern w:val="28"/>
          <w:sz w:val="24"/>
          <w:szCs w:val="24"/>
        </w:rPr>
      </w:pPr>
    </w:p>
    <w:p w:rsidR="008C7EAB" w:rsidRPr="003F65F9" w:rsidRDefault="008C7EAB" w:rsidP="00D82B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Pr="000D1B4D">
        <w:rPr>
          <w:rFonts w:ascii="Times New Roman" w:hAnsi="Times New Roman" w:cs="Times New Roman"/>
          <w:sz w:val="28"/>
          <w:szCs w:val="28"/>
        </w:rPr>
        <w:t>крупным проектом, планируемым к реализации, является проект ООО «</w:t>
      </w:r>
      <w:r>
        <w:rPr>
          <w:rFonts w:ascii="Times New Roman" w:hAnsi="Times New Roman" w:cs="Times New Roman"/>
          <w:sz w:val="28"/>
          <w:szCs w:val="28"/>
        </w:rPr>
        <w:t>Маракан</w:t>
      </w:r>
      <w:r w:rsidRPr="000D1B4D">
        <w:rPr>
          <w:rFonts w:ascii="Times New Roman" w:hAnsi="Times New Roman" w:cs="Times New Roman"/>
          <w:sz w:val="28"/>
          <w:szCs w:val="28"/>
        </w:rPr>
        <w:t>» -</w:t>
      </w:r>
      <w:r w:rsidRPr="000D1B4D">
        <w:rPr>
          <w:rStyle w:val="4"/>
        </w:rPr>
        <w:t xml:space="preserve"> «С</w:t>
      </w:r>
      <w:r w:rsidRPr="000D1B4D">
        <w:rPr>
          <w:rFonts w:ascii="Times New Roman" w:hAnsi="Times New Roman" w:cs="Times New Roman"/>
          <w:sz w:val="28"/>
          <w:szCs w:val="28"/>
        </w:rPr>
        <w:t xml:space="preserve">троительство тепличного комплекса».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EAB" w:rsidRDefault="008C7EAB" w:rsidP="00D82B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Инициатором проекта ООО «Маракан» подана заявка на финансирование во Внешэкономбанк.</w:t>
      </w:r>
    </w:p>
    <w:p w:rsidR="008C7EAB" w:rsidRPr="003912BB" w:rsidRDefault="008C7EAB" w:rsidP="00D82B83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5168B1">
        <w:rPr>
          <w:rFonts w:ascii="Times New Roman" w:hAnsi="Times New Roman" w:cs="Times New Roman"/>
          <w:i/>
          <w:iCs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i/>
          <w:iCs/>
          <w:sz w:val="28"/>
          <w:szCs w:val="28"/>
        </w:rPr>
        <w:t>5</w:t>
      </w:r>
    </w:p>
    <w:tbl>
      <w:tblPr>
        <w:tblW w:w="99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7"/>
        <w:gridCol w:w="1275"/>
        <w:gridCol w:w="1276"/>
        <w:gridCol w:w="1117"/>
        <w:gridCol w:w="1718"/>
      </w:tblGrid>
      <w:tr w:rsidR="008C7EAB" w:rsidRPr="00143D02" w:rsidTr="00300365">
        <w:tc>
          <w:tcPr>
            <w:tcW w:w="4537" w:type="dxa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5386" w:type="dxa"/>
            <w:gridSpan w:val="4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Строительство тепличного комплекса</w:t>
            </w:r>
          </w:p>
        </w:tc>
      </w:tr>
      <w:tr w:rsidR="008C7EAB" w:rsidRPr="00143D02" w:rsidTr="00300365">
        <w:tc>
          <w:tcPr>
            <w:tcW w:w="4537" w:type="dxa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 xml:space="preserve">Сумма проекта </w:t>
            </w:r>
          </w:p>
        </w:tc>
        <w:tc>
          <w:tcPr>
            <w:tcW w:w="5386" w:type="dxa"/>
            <w:gridSpan w:val="4"/>
          </w:tcPr>
          <w:p w:rsidR="008C7EAB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 xml:space="preserve"> млрд.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C7EAB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т.ч. 400,0 млн.руб. собственные средства, </w:t>
            </w:r>
          </w:p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1600,0 млн.руб. заемные средства</w:t>
            </w:r>
          </w:p>
        </w:tc>
      </w:tr>
      <w:tr w:rsidR="008C7EAB" w:rsidRPr="00143D02" w:rsidTr="00300365">
        <w:tc>
          <w:tcPr>
            <w:tcW w:w="4537" w:type="dxa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Участники проекта</w:t>
            </w:r>
          </w:p>
        </w:tc>
        <w:tc>
          <w:tcPr>
            <w:tcW w:w="5386" w:type="dxa"/>
            <w:gridSpan w:val="4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ООО «Маракан»</w:t>
            </w:r>
          </w:p>
        </w:tc>
      </w:tr>
      <w:tr w:rsidR="008C7EAB" w:rsidRPr="00143D02" w:rsidTr="00300365">
        <w:tc>
          <w:tcPr>
            <w:tcW w:w="4537" w:type="dxa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Инвесторы проекта</w:t>
            </w:r>
          </w:p>
        </w:tc>
        <w:tc>
          <w:tcPr>
            <w:tcW w:w="5386" w:type="dxa"/>
            <w:gridSpan w:val="4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ООО «Маракан»</w:t>
            </w:r>
          </w:p>
        </w:tc>
      </w:tr>
      <w:tr w:rsidR="008C7EAB" w:rsidRPr="00143D02" w:rsidTr="00300365">
        <w:tc>
          <w:tcPr>
            <w:tcW w:w="4537" w:type="dxa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Сроки реализации, год</w:t>
            </w:r>
          </w:p>
        </w:tc>
        <w:tc>
          <w:tcPr>
            <w:tcW w:w="5386" w:type="dxa"/>
            <w:gridSpan w:val="4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2015-2016гг.</w:t>
            </w:r>
          </w:p>
        </w:tc>
      </w:tr>
      <w:tr w:rsidR="008C7EAB" w:rsidRPr="00143D02" w:rsidTr="00300365">
        <w:tc>
          <w:tcPr>
            <w:tcW w:w="4537" w:type="dxa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необходимости для инвестиционного проекта инфраструктуры (выполнения мероприятий КИП), создаваемой за счет средств бюджетов всех уровней </w:t>
            </w:r>
          </w:p>
        </w:tc>
        <w:tc>
          <w:tcPr>
            <w:tcW w:w="5386" w:type="dxa"/>
            <w:gridSpan w:val="4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Потребность в ресурсах:</w:t>
            </w:r>
          </w:p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Электроэнергия:  максимальная мощность 85 кВт (Трансформаторная подстанция на 100 кВА);</w:t>
            </w:r>
          </w:p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Теплоэнергия:   9000 гигакалорий в месяц;</w:t>
            </w:r>
          </w:p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Холодная вода: 33600 м</w:t>
            </w:r>
            <w:r w:rsidRPr="00143D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 </w:t>
            </w: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в месяц;</w:t>
            </w:r>
          </w:p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Канализация: 60 м</w:t>
            </w:r>
            <w:r w:rsidRPr="00143D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 </w:t>
            </w: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в сутки</w:t>
            </w:r>
          </w:p>
        </w:tc>
      </w:tr>
      <w:tr w:rsidR="008C7EAB" w:rsidRPr="00143D02" w:rsidTr="00300365">
        <w:tc>
          <w:tcPr>
            <w:tcW w:w="4537" w:type="dxa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Наличие оформленных решений в отношении собственности земельных участков под строительство инвестиционного объекта</w:t>
            </w:r>
          </w:p>
        </w:tc>
        <w:tc>
          <w:tcPr>
            <w:tcW w:w="5386" w:type="dxa"/>
            <w:gridSpan w:val="4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Постановление МО «Городское поселение «Селенгинское» о предварительном согласовании и утверждении схемы расположения земельного участка №62 от 01.06.2015 г.</w:t>
            </w:r>
          </w:p>
        </w:tc>
      </w:tr>
      <w:tr w:rsidR="008C7EAB" w:rsidRPr="00143D02" w:rsidTr="00300365">
        <w:tc>
          <w:tcPr>
            <w:tcW w:w="4537" w:type="dxa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Наличие проектно-сметной документации  по проекту</w:t>
            </w:r>
          </w:p>
        </w:tc>
        <w:tc>
          <w:tcPr>
            <w:tcW w:w="5386" w:type="dxa"/>
            <w:gridSpan w:val="4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 xml:space="preserve"> процессе подготовки</w:t>
            </w:r>
          </w:p>
        </w:tc>
      </w:tr>
      <w:tr w:rsidR="008C7EAB" w:rsidRPr="00143D02" w:rsidTr="00300365">
        <w:tc>
          <w:tcPr>
            <w:tcW w:w="4537" w:type="dxa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 xml:space="preserve">Наличие заключения </w:t>
            </w:r>
            <w:r w:rsidRPr="00143D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госэкспертизы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по проекту (номер и дата)</w:t>
            </w:r>
          </w:p>
        </w:tc>
        <w:tc>
          <w:tcPr>
            <w:tcW w:w="5386" w:type="dxa"/>
            <w:gridSpan w:val="4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8C7EAB" w:rsidRPr="00143D02" w:rsidTr="00300365">
        <w:tc>
          <w:tcPr>
            <w:tcW w:w="4537" w:type="dxa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Наличие разрешения на строительство (номер и дата)</w:t>
            </w:r>
          </w:p>
        </w:tc>
        <w:tc>
          <w:tcPr>
            <w:tcW w:w="5386" w:type="dxa"/>
            <w:gridSpan w:val="4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C7EAB" w:rsidRPr="00143D02" w:rsidTr="00300365">
        <w:tc>
          <w:tcPr>
            <w:tcW w:w="4537" w:type="dxa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Наличие заключения профильного федерального министерства по проекту (номер и дата)</w:t>
            </w:r>
          </w:p>
        </w:tc>
        <w:tc>
          <w:tcPr>
            <w:tcW w:w="5386" w:type="dxa"/>
            <w:gridSpan w:val="4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C7EAB" w:rsidRPr="00143D02" w:rsidTr="00300365">
        <w:trPr>
          <w:trHeight w:val="1162"/>
        </w:trPr>
        <w:tc>
          <w:tcPr>
            <w:tcW w:w="4537" w:type="dxa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Наличие инвестиционных меморандумов администрации с потенциальными инициаторами проектов (номер и дата)</w:t>
            </w:r>
          </w:p>
        </w:tc>
        <w:tc>
          <w:tcPr>
            <w:tcW w:w="5386" w:type="dxa"/>
            <w:gridSpan w:val="4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 xml:space="preserve">оглашение о реализации инвестиционного проекта  на территории МО ГП «Селенгинское» Кабанского района РБ от мая 2015 г.  </w:t>
            </w:r>
          </w:p>
        </w:tc>
      </w:tr>
      <w:tr w:rsidR="008C7EAB" w:rsidRPr="00143D02" w:rsidTr="00300365">
        <w:trPr>
          <w:trHeight w:val="550"/>
        </w:trPr>
        <w:tc>
          <w:tcPr>
            <w:tcW w:w="4537" w:type="dxa"/>
            <w:vMerge w:val="restart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Краткое описание бизнес-плана:</w:t>
            </w:r>
          </w:p>
        </w:tc>
        <w:tc>
          <w:tcPr>
            <w:tcW w:w="5386" w:type="dxa"/>
            <w:gridSpan w:val="4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ель проекта: обеспечение населения свежими овощами и зеленью круглогодично</w:t>
            </w:r>
          </w:p>
        </w:tc>
      </w:tr>
      <w:tr w:rsidR="008C7EAB" w:rsidRPr="00143D02" w:rsidTr="00300365">
        <w:trPr>
          <w:trHeight w:val="549"/>
        </w:trPr>
        <w:tc>
          <w:tcPr>
            <w:tcW w:w="4537" w:type="dxa"/>
            <w:vMerge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4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потребители продукции (маркетинговый план): магазины и торговые сети РБ и Иркутской области </w:t>
            </w:r>
          </w:p>
        </w:tc>
      </w:tr>
      <w:tr w:rsidR="008C7EAB" w:rsidRPr="00143D02" w:rsidTr="00300365">
        <w:trPr>
          <w:trHeight w:val="549"/>
        </w:trPr>
        <w:tc>
          <w:tcPr>
            <w:tcW w:w="4537" w:type="dxa"/>
            <w:vMerge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4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поставщики:</w:t>
            </w:r>
          </w:p>
        </w:tc>
      </w:tr>
      <w:tr w:rsidR="008C7EAB" w:rsidRPr="00143D02" w:rsidTr="00300365">
        <w:trPr>
          <w:trHeight w:val="550"/>
        </w:trPr>
        <w:tc>
          <w:tcPr>
            <w:tcW w:w="4537" w:type="dxa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Основные этапы реализации:</w:t>
            </w:r>
          </w:p>
        </w:tc>
        <w:tc>
          <w:tcPr>
            <w:tcW w:w="5386" w:type="dxa"/>
            <w:gridSpan w:val="4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1) Закупка и поставка оборудования:2015 г.</w:t>
            </w:r>
          </w:p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2) Запуск производства 2016 г.</w:t>
            </w:r>
          </w:p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3)  выход на проектную мощность – 2017 г.</w:t>
            </w:r>
          </w:p>
        </w:tc>
      </w:tr>
      <w:tr w:rsidR="008C7EAB" w:rsidRPr="00143D02" w:rsidTr="00300365">
        <w:tc>
          <w:tcPr>
            <w:tcW w:w="4537" w:type="dxa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2015 г.</w:t>
            </w:r>
          </w:p>
        </w:tc>
        <w:tc>
          <w:tcPr>
            <w:tcW w:w="1276" w:type="dxa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2016 г.</w:t>
            </w:r>
          </w:p>
        </w:tc>
        <w:tc>
          <w:tcPr>
            <w:tcW w:w="1117" w:type="dxa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1718" w:type="dxa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2018-2030 гг.</w:t>
            </w:r>
          </w:p>
        </w:tc>
      </w:tr>
      <w:tr w:rsidR="008C7EAB" w:rsidRPr="00143D02" w:rsidTr="00300365">
        <w:tc>
          <w:tcPr>
            <w:tcW w:w="4537" w:type="dxa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План создания постоянных рабочих мест, чел. в год</w:t>
            </w:r>
          </w:p>
        </w:tc>
        <w:tc>
          <w:tcPr>
            <w:tcW w:w="1275" w:type="dxa"/>
            <w:vAlign w:val="center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17" w:type="dxa"/>
            <w:vAlign w:val="center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718" w:type="dxa"/>
            <w:vAlign w:val="center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EAB" w:rsidRPr="00143D02" w:rsidTr="00300365">
        <w:tc>
          <w:tcPr>
            <w:tcW w:w="4537" w:type="dxa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План создания временных мест, чел. в год</w:t>
            </w:r>
          </w:p>
        </w:tc>
        <w:tc>
          <w:tcPr>
            <w:tcW w:w="1275" w:type="dxa"/>
            <w:vAlign w:val="center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7" w:type="dxa"/>
            <w:vAlign w:val="center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8" w:type="dxa"/>
            <w:vAlign w:val="center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EAB" w:rsidRPr="00143D02" w:rsidTr="00300365">
        <w:tc>
          <w:tcPr>
            <w:tcW w:w="4537" w:type="dxa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Контактное лицо инициатора проекта (ФИО, должность, телефон, эл.почта)</w:t>
            </w:r>
          </w:p>
        </w:tc>
        <w:tc>
          <w:tcPr>
            <w:tcW w:w="5386" w:type="dxa"/>
            <w:gridSpan w:val="4"/>
            <w:vAlign w:val="center"/>
          </w:tcPr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Вставская Татьяна Сергеевна</w:t>
            </w:r>
          </w:p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9244575844</w:t>
            </w:r>
          </w:p>
          <w:p w:rsidR="008C7EAB" w:rsidRPr="00143D02" w:rsidRDefault="008C7EAB" w:rsidP="00300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632439@</w:t>
            </w:r>
            <w:r w:rsidRPr="00143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43D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3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bookmarkStart w:id="5" w:name="_GoBack"/>
            <w:bookmarkEnd w:id="5"/>
          </w:p>
        </w:tc>
      </w:tr>
    </w:tbl>
    <w:p w:rsidR="008C7EAB" w:rsidRDefault="008C7EAB" w:rsidP="001972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C7EAB" w:rsidRPr="0019720B" w:rsidRDefault="008C7EAB" w:rsidP="001972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720B">
        <w:rPr>
          <w:rFonts w:ascii="Times New Roman" w:hAnsi="Times New Roman" w:cs="Times New Roman"/>
          <w:sz w:val="28"/>
          <w:szCs w:val="28"/>
        </w:rPr>
        <w:t>Запланирован к реализации проект по строительству Байкальского древесноугольного комбината.</w:t>
      </w:r>
    </w:p>
    <w:p w:rsidR="008C7EAB" w:rsidRDefault="008C7EAB" w:rsidP="009168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C7EAB" w:rsidRDefault="008C7EAB" w:rsidP="003720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5493">
        <w:rPr>
          <w:rFonts w:ascii="Times New Roman" w:hAnsi="Times New Roman" w:cs="Times New Roman"/>
          <w:b/>
          <w:bCs/>
          <w:sz w:val="28"/>
          <w:szCs w:val="28"/>
        </w:rPr>
        <w:t>Проект – «Байкальский Древесноугольный  комбинат» в п. Селенгинск (инициатор</w:t>
      </w:r>
      <w:r w:rsidRPr="003912BB">
        <w:rPr>
          <w:rFonts w:ascii="Times New Roman" w:hAnsi="Times New Roman" w:cs="Times New Roman"/>
          <w:b/>
          <w:bCs/>
          <w:sz w:val="28"/>
          <w:szCs w:val="28"/>
        </w:rPr>
        <w:t xml:space="preserve"> проекта ООО «</w:t>
      </w:r>
      <w:r>
        <w:rPr>
          <w:rFonts w:ascii="Times New Roman" w:hAnsi="Times New Roman" w:cs="Times New Roman"/>
          <w:b/>
          <w:bCs/>
          <w:sz w:val="28"/>
          <w:szCs w:val="28"/>
        </w:rPr>
        <w:t>Байкальская древесноугольная компания</w:t>
      </w:r>
      <w:r w:rsidRPr="003912BB">
        <w:rPr>
          <w:rFonts w:ascii="Times New Roman" w:hAnsi="Times New Roman" w:cs="Times New Roman"/>
          <w:b/>
          <w:bCs/>
          <w:sz w:val="28"/>
          <w:szCs w:val="28"/>
        </w:rPr>
        <w:t>»)</w:t>
      </w:r>
    </w:p>
    <w:p w:rsidR="008C7EAB" w:rsidRDefault="008C7EAB" w:rsidP="00372031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F911DD">
        <w:rPr>
          <w:rFonts w:ascii="Times New Roman" w:hAnsi="Times New Roman" w:cs="Times New Roman"/>
          <w:i/>
          <w:iCs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i/>
          <w:iCs/>
          <w:sz w:val="28"/>
          <w:szCs w:val="28"/>
        </w:rPr>
        <w:t>6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4"/>
        <w:gridCol w:w="1834"/>
        <w:gridCol w:w="1834"/>
        <w:gridCol w:w="2329"/>
      </w:tblGrid>
      <w:tr w:rsidR="008C7EAB" w:rsidRPr="008D4CB7">
        <w:tc>
          <w:tcPr>
            <w:tcW w:w="3784" w:type="dxa"/>
          </w:tcPr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Название проекта</w:t>
            </w:r>
          </w:p>
        </w:tc>
        <w:tc>
          <w:tcPr>
            <w:tcW w:w="5997" w:type="dxa"/>
            <w:gridSpan w:val="3"/>
          </w:tcPr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Строительство древесноугольного комбината</w:t>
            </w:r>
          </w:p>
        </w:tc>
      </w:tr>
      <w:tr w:rsidR="008C7EAB" w:rsidRPr="008D4CB7">
        <w:tc>
          <w:tcPr>
            <w:tcW w:w="3784" w:type="dxa"/>
          </w:tcPr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Сумма проекта </w:t>
            </w:r>
          </w:p>
        </w:tc>
        <w:tc>
          <w:tcPr>
            <w:tcW w:w="5997" w:type="dxa"/>
            <w:gridSpan w:val="3"/>
          </w:tcPr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130,8 млн.руб.</w:t>
            </w:r>
          </w:p>
        </w:tc>
      </w:tr>
      <w:tr w:rsidR="008C7EAB" w:rsidRPr="008D4CB7">
        <w:tc>
          <w:tcPr>
            <w:tcW w:w="3784" w:type="dxa"/>
          </w:tcPr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Участники проекта</w:t>
            </w:r>
          </w:p>
        </w:tc>
        <w:tc>
          <w:tcPr>
            <w:tcW w:w="5997" w:type="dxa"/>
            <w:gridSpan w:val="3"/>
          </w:tcPr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ООО «Байкальская древесноугольная компания»</w:t>
            </w:r>
          </w:p>
        </w:tc>
      </w:tr>
      <w:tr w:rsidR="008C7EAB" w:rsidRPr="008D4CB7">
        <w:tc>
          <w:tcPr>
            <w:tcW w:w="3784" w:type="dxa"/>
          </w:tcPr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Инвесторы проекта</w:t>
            </w:r>
          </w:p>
        </w:tc>
        <w:tc>
          <w:tcPr>
            <w:tcW w:w="5997" w:type="dxa"/>
            <w:gridSpan w:val="3"/>
          </w:tcPr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ООО «Байкальская древесноугольная компания»</w:t>
            </w:r>
          </w:p>
        </w:tc>
      </w:tr>
      <w:tr w:rsidR="008C7EAB" w:rsidRPr="008D4CB7">
        <w:tc>
          <w:tcPr>
            <w:tcW w:w="3784" w:type="dxa"/>
          </w:tcPr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Сроки реализации, год</w:t>
            </w:r>
          </w:p>
        </w:tc>
        <w:tc>
          <w:tcPr>
            <w:tcW w:w="5997" w:type="dxa"/>
            <w:gridSpan w:val="3"/>
          </w:tcPr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5</w:t>
            </w: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-2017гг.</w:t>
            </w:r>
          </w:p>
        </w:tc>
      </w:tr>
      <w:tr w:rsidR="008C7EAB" w:rsidRPr="008D4CB7">
        <w:tc>
          <w:tcPr>
            <w:tcW w:w="3784" w:type="dxa"/>
          </w:tcPr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Обоснование необходимости для инвестиционного проекта инфраструктуры (выполнения мероприятий КИП), создаваемой за счет средств бюджетов всех уровней </w:t>
            </w:r>
          </w:p>
        </w:tc>
        <w:tc>
          <w:tcPr>
            <w:tcW w:w="5997" w:type="dxa"/>
            <w:gridSpan w:val="3"/>
            <w:vAlign w:val="center"/>
          </w:tcPr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Для реализации проекта требуется строительство следующих объектов инфраструктуры в п. Селенгинск:</w:t>
            </w:r>
          </w:p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1. водозаборных сооружений с водопроводом;</w:t>
            </w:r>
          </w:p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2. очистных сооружений </w:t>
            </w:r>
          </w:p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3. ВЛ 110 кВ и электроподстанции 110/10 кВ «Чернуха». </w:t>
            </w:r>
          </w:p>
        </w:tc>
      </w:tr>
      <w:tr w:rsidR="008C7EAB" w:rsidRPr="008D4CB7">
        <w:tc>
          <w:tcPr>
            <w:tcW w:w="3784" w:type="dxa"/>
          </w:tcPr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Наличие оформленных решений в отношении собственности земельных участков под строительство инвестиционного объекта</w:t>
            </w:r>
          </w:p>
        </w:tc>
        <w:tc>
          <w:tcPr>
            <w:tcW w:w="5997" w:type="dxa"/>
            <w:gridSpan w:val="3"/>
          </w:tcPr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договор аренды земельного участка № 311 от 11.10.2012г.</w:t>
            </w:r>
          </w:p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(земельный участок общей площадью 57932 кв.м.)</w:t>
            </w:r>
          </w:p>
        </w:tc>
      </w:tr>
      <w:tr w:rsidR="008C7EAB" w:rsidRPr="008D4CB7">
        <w:tc>
          <w:tcPr>
            <w:tcW w:w="3784" w:type="dxa"/>
          </w:tcPr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Наличие проектно-сметной документации  по проекту</w:t>
            </w:r>
          </w:p>
        </w:tc>
        <w:tc>
          <w:tcPr>
            <w:tcW w:w="5997" w:type="dxa"/>
            <w:gridSpan w:val="3"/>
          </w:tcPr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имеется</w:t>
            </w:r>
          </w:p>
        </w:tc>
      </w:tr>
      <w:tr w:rsidR="008C7EAB" w:rsidRPr="008D4CB7">
        <w:tc>
          <w:tcPr>
            <w:tcW w:w="3784" w:type="dxa"/>
          </w:tcPr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Наличие заключения госэкспертизы по проекту (номер и дата)</w:t>
            </w:r>
          </w:p>
        </w:tc>
        <w:tc>
          <w:tcPr>
            <w:tcW w:w="5997" w:type="dxa"/>
            <w:gridSpan w:val="3"/>
          </w:tcPr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не требуется</w:t>
            </w:r>
          </w:p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</w:tr>
      <w:tr w:rsidR="008C7EAB" w:rsidRPr="008D4CB7">
        <w:tc>
          <w:tcPr>
            <w:tcW w:w="3784" w:type="dxa"/>
          </w:tcPr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Наличие разрешения на строительство (номер и дата)</w:t>
            </w:r>
          </w:p>
        </w:tc>
        <w:tc>
          <w:tcPr>
            <w:tcW w:w="5997" w:type="dxa"/>
            <w:gridSpan w:val="3"/>
          </w:tcPr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разрешение на строительство № 15 от 10.04.2013г.</w:t>
            </w:r>
          </w:p>
        </w:tc>
      </w:tr>
      <w:tr w:rsidR="008C7EAB" w:rsidRPr="008D4CB7">
        <w:trPr>
          <w:trHeight w:val="1074"/>
        </w:trPr>
        <w:tc>
          <w:tcPr>
            <w:tcW w:w="3784" w:type="dxa"/>
          </w:tcPr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Наличие инвестиционных меморандумов администрации с потенциальными инициаторами проектов (номер и дата)</w:t>
            </w:r>
          </w:p>
        </w:tc>
        <w:tc>
          <w:tcPr>
            <w:tcW w:w="5997" w:type="dxa"/>
            <w:gridSpan w:val="3"/>
          </w:tcPr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Соглашение о намерениях реализации инвестиционного проекта на территории Республики Бурятия от 14.09.2012г. (Правительство Республики Бурятия, ООО «БДК»)</w:t>
            </w:r>
          </w:p>
        </w:tc>
      </w:tr>
      <w:tr w:rsidR="008C7EAB" w:rsidRPr="008D4CB7">
        <w:trPr>
          <w:trHeight w:val="550"/>
        </w:trPr>
        <w:tc>
          <w:tcPr>
            <w:tcW w:w="3784" w:type="dxa"/>
            <w:vMerge w:val="restart"/>
          </w:tcPr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Краткое описание бизнес-плана:</w:t>
            </w:r>
          </w:p>
        </w:tc>
        <w:tc>
          <w:tcPr>
            <w:tcW w:w="5997" w:type="dxa"/>
            <w:gridSpan w:val="3"/>
          </w:tcPr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1.цель проекта:</w:t>
            </w:r>
          </w:p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Внедрение инновационной ресурсо-сберегающей технологии переработки древесины мягколиственных пород и отходов лесозаготовительного производства.</w:t>
            </w:r>
          </w:p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2. создание экологически чистого производства по получению древесного угля.</w:t>
            </w:r>
          </w:p>
        </w:tc>
      </w:tr>
      <w:tr w:rsidR="008C7EAB" w:rsidRPr="008D4CB7">
        <w:trPr>
          <w:trHeight w:val="170"/>
        </w:trPr>
        <w:tc>
          <w:tcPr>
            <w:tcW w:w="3784" w:type="dxa"/>
            <w:vMerge/>
          </w:tcPr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5997" w:type="dxa"/>
            <w:gridSpan w:val="3"/>
          </w:tcPr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2.потребители продукции (маркетинговый план):</w:t>
            </w:r>
          </w:p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Предприятия металлургии, сельского хозяйства, ЗАО «Кремний», потребители Республики Бурятия</w:t>
            </w:r>
          </w:p>
        </w:tc>
      </w:tr>
      <w:tr w:rsidR="008C7EAB" w:rsidRPr="008D4CB7">
        <w:trPr>
          <w:trHeight w:val="278"/>
        </w:trPr>
        <w:tc>
          <w:tcPr>
            <w:tcW w:w="3784" w:type="dxa"/>
            <w:vMerge/>
          </w:tcPr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5997" w:type="dxa"/>
            <w:gridSpan w:val="3"/>
          </w:tcPr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3.поставщики:</w:t>
            </w:r>
          </w:p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региональные компании Республики Бурятия, а также близлежащих регионов России</w:t>
            </w:r>
          </w:p>
        </w:tc>
      </w:tr>
      <w:tr w:rsidR="008C7EAB" w:rsidRPr="008D4CB7">
        <w:trPr>
          <w:trHeight w:val="550"/>
        </w:trPr>
        <w:tc>
          <w:tcPr>
            <w:tcW w:w="3784" w:type="dxa"/>
          </w:tcPr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Основные этапы реализации:</w:t>
            </w:r>
          </w:p>
        </w:tc>
        <w:tc>
          <w:tcPr>
            <w:tcW w:w="5997" w:type="dxa"/>
            <w:gridSpan w:val="3"/>
          </w:tcPr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1.Строительство и запуск печи №1 –2015г.;</w:t>
            </w:r>
          </w:p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2. Строительство и запуск печи №2 –2016г.;</w:t>
            </w:r>
          </w:p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3. Строительство и запуск печи №3,4 –2017г.;</w:t>
            </w:r>
          </w:p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4. Выход на проектную мощность – 2017г.</w:t>
            </w:r>
          </w:p>
        </w:tc>
      </w:tr>
      <w:tr w:rsidR="008C7EAB" w:rsidRPr="008D4CB7">
        <w:tc>
          <w:tcPr>
            <w:tcW w:w="3784" w:type="dxa"/>
          </w:tcPr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834" w:type="dxa"/>
          </w:tcPr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2015 г.</w:t>
            </w:r>
          </w:p>
        </w:tc>
        <w:tc>
          <w:tcPr>
            <w:tcW w:w="1834" w:type="dxa"/>
          </w:tcPr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2016 г.</w:t>
            </w:r>
          </w:p>
        </w:tc>
        <w:tc>
          <w:tcPr>
            <w:tcW w:w="2329" w:type="dxa"/>
          </w:tcPr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2017-2030 гг.</w:t>
            </w:r>
          </w:p>
        </w:tc>
      </w:tr>
      <w:tr w:rsidR="008C7EAB" w:rsidRPr="008D4CB7">
        <w:tc>
          <w:tcPr>
            <w:tcW w:w="3784" w:type="dxa"/>
          </w:tcPr>
          <w:p w:rsidR="008C7EAB" w:rsidRPr="00D76CF3" w:rsidRDefault="008C7EAB" w:rsidP="00D76CF3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План создания постоянных рабочих мест, чел. в год</w:t>
            </w:r>
          </w:p>
        </w:tc>
        <w:tc>
          <w:tcPr>
            <w:tcW w:w="1834" w:type="dxa"/>
            <w:vAlign w:val="center"/>
          </w:tcPr>
          <w:p w:rsidR="008C7EAB" w:rsidRPr="00D76CF3" w:rsidRDefault="008C7EAB" w:rsidP="00D76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15</w:t>
            </w:r>
          </w:p>
        </w:tc>
        <w:tc>
          <w:tcPr>
            <w:tcW w:w="1834" w:type="dxa"/>
            <w:vAlign w:val="center"/>
          </w:tcPr>
          <w:p w:rsidR="008C7EAB" w:rsidRPr="00D76CF3" w:rsidRDefault="008C7EAB" w:rsidP="00D76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24</w:t>
            </w:r>
          </w:p>
        </w:tc>
        <w:tc>
          <w:tcPr>
            <w:tcW w:w="2329" w:type="dxa"/>
            <w:vAlign w:val="center"/>
          </w:tcPr>
          <w:p w:rsidR="008C7EAB" w:rsidRPr="00D76CF3" w:rsidRDefault="008C7EAB" w:rsidP="00D76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76CF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28</w:t>
            </w:r>
          </w:p>
        </w:tc>
      </w:tr>
    </w:tbl>
    <w:p w:rsidR="008C7EAB" w:rsidRPr="00F911DD" w:rsidRDefault="008C7EAB" w:rsidP="00372031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8C7EAB" w:rsidRDefault="008C7EAB" w:rsidP="00A80B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3461B">
        <w:rPr>
          <w:rFonts w:ascii="Times New Roman" w:hAnsi="Times New Roman" w:cs="Times New Roman"/>
          <w:sz w:val="28"/>
          <w:szCs w:val="28"/>
        </w:rPr>
        <w:t>Проектом предусмотрено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3461B">
        <w:rPr>
          <w:rFonts w:ascii="Times New Roman" w:hAnsi="Times New Roman" w:cs="Times New Roman"/>
          <w:sz w:val="28"/>
          <w:szCs w:val="28"/>
        </w:rPr>
        <w:t>роизводство березового древесного угля с исключением выбросов в окружающую среду</w:t>
      </w:r>
      <w:r>
        <w:rPr>
          <w:rFonts w:ascii="Times New Roman" w:hAnsi="Times New Roman" w:cs="Times New Roman"/>
          <w:sz w:val="28"/>
          <w:szCs w:val="28"/>
        </w:rPr>
        <w:t xml:space="preserve">. Проект находится на сопровождении Фонда регионального развития Республики Бурятия. </w:t>
      </w:r>
    </w:p>
    <w:p w:rsidR="008C7EAB" w:rsidRDefault="008C7EAB" w:rsidP="009168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C7EAB" w:rsidRDefault="008C7EAB" w:rsidP="002923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109F">
        <w:rPr>
          <w:rFonts w:ascii="Times New Roman" w:hAnsi="Times New Roman" w:cs="Times New Roman"/>
          <w:b/>
          <w:bCs/>
          <w:sz w:val="28"/>
          <w:szCs w:val="28"/>
        </w:rPr>
        <w:t>Проект – «Создание частного промышленного парка в п.Селенгинск (инициатор проекта ОАО «Селенгинский ЦКК», Минпромторг Республики Бурятия)</w:t>
      </w:r>
    </w:p>
    <w:p w:rsidR="008C7EAB" w:rsidRDefault="008C7EAB" w:rsidP="001775A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5168B1">
        <w:rPr>
          <w:rFonts w:ascii="Times New Roman" w:hAnsi="Times New Roman" w:cs="Times New Roman"/>
          <w:i/>
          <w:iCs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i/>
          <w:iCs/>
          <w:sz w:val="28"/>
          <w:szCs w:val="28"/>
        </w:rPr>
        <w:t>7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53"/>
        <w:gridCol w:w="1843"/>
        <w:gridCol w:w="1843"/>
        <w:gridCol w:w="1808"/>
      </w:tblGrid>
      <w:tr w:rsidR="008C7EAB">
        <w:tc>
          <w:tcPr>
            <w:tcW w:w="4253" w:type="dxa"/>
          </w:tcPr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Название  проекта</w:t>
            </w:r>
          </w:p>
        </w:tc>
        <w:tc>
          <w:tcPr>
            <w:tcW w:w="5494" w:type="dxa"/>
            <w:gridSpan w:val="3"/>
          </w:tcPr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Создание частного промышленного парка в пгт. Селенгинск Кабанского района Республики Бурятия</w:t>
            </w:r>
          </w:p>
        </w:tc>
      </w:tr>
      <w:tr w:rsidR="008C7EAB">
        <w:tc>
          <w:tcPr>
            <w:tcW w:w="4253" w:type="dxa"/>
          </w:tcPr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Сумма  проекта</w:t>
            </w:r>
          </w:p>
        </w:tc>
        <w:tc>
          <w:tcPr>
            <w:tcW w:w="5494" w:type="dxa"/>
            <w:gridSpan w:val="3"/>
          </w:tcPr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714,4 млн.руб.,</w:t>
            </w: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в т.ч. инфраструктура </w:t>
            </w:r>
          </w:p>
        </w:tc>
      </w:tr>
      <w:tr w:rsidR="008C7EAB">
        <w:tc>
          <w:tcPr>
            <w:tcW w:w="4253" w:type="dxa"/>
          </w:tcPr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Участники  проекта</w:t>
            </w:r>
          </w:p>
        </w:tc>
        <w:tc>
          <w:tcPr>
            <w:tcW w:w="5494" w:type="dxa"/>
            <w:gridSpan w:val="3"/>
          </w:tcPr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ОАО  «Селенгинский   целлюлозно-картонный комбинат» – управляющая  компания  частного промышленного  парка;</w:t>
            </w:r>
          </w:p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резиденты частного  промышленного парка:</w:t>
            </w:r>
          </w:p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- ООО «Селенгинская гофротара» (производство         </w:t>
            </w:r>
          </w:p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              гофрированного  картона  и  тары  из </w:t>
            </w:r>
          </w:p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              гофрированного картона), </w:t>
            </w:r>
          </w:p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- ООО «Лимин» (производство шпона и фанеры),</w:t>
            </w:r>
          </w:p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- ООО «СВ+» (переработка  макулатуры), </w:t>
            </w:r>
          </w:p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- ООО «СеленгаЭкоКрафт» (производство</w:t>
            </w:r>
          </w:p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             бумажных мешков и пакетов);</w:t>
            </w:r>
          </w:p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- ООО «БайкалБрокер» (производство сэндвич-</w:t>
            </w:r>
          </w:p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            панелей)</w:t>
            </w:r>
          </w:p>
        </w:tc>
      </w:tr>
      <w:tr w:rsidR="008C7EAB">
        <w:tc>
          <w:tcPr>
            <w:tcW w:w="4253" w:type="dxa"/>
          </w:tcPr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Инвесторы  проекта</w:t>
            </w:r>
          </w:p>
        </w:tc>
        <w:tc>
          <w:tcPr>
            <w:tcW w:w="5494" w:type="dxa"/>
            <w:gridSpan w:val="3"/>
          </w:tcPr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Управляющая компания,</w:t>
            </w:r>
          </w:p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Резиденты парка  </w:t>
            </w:r>
          </w:p>
        </w:tc>
      </w:tr>
      <w:tr w:rsidR="008C7EAB">
        <w:tc>
          <w:tcPr>
            <w:tcW w:w="4253" w:type="dxa"/>
          </w:tcPr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Сроки реализации, год</w:t>
            </w:r>
          </w:p>
        </w:tc>
        <w:tc>
          <w:tcPr>
            <w:tcW w:w="5494" w:type="dxa"/>
            <w:gridSpan w:val="3"/>
          </w:tcPr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2015 – 2017гг.</w:t>
            </w:r>
          </w:p>
        </w:tc>
      </w:tr>
      <w:tr w:rsidR="008C7EAB">
        <w:tc>
          <w:tcPr>
            <w:tcW w:w="4253" w:type="dxa"/>
          </w:tcPr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Обоснование необходимости для инвестиционного проекта инфраструктуры (выполнения мероприятий КИП),  создаваемой за счет средств бюджетов всех уровней</w:t>
            </w:r>
          </w:p>
        </w:tc>
        <w:tc>
          <w:tcPr>
            <w:tcW w:w="5494" w:type="dxa"/>
            <w:gridSpan w:val="3"/>
          </w:tcPr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Реконструкция зданий, подведение коммуникаций</w:t>
            </w:r>
          </w:p>
        </w:tc>
      </w:tr>
      <w:tr w:rsidR="008C7EAB">
        <w:tc>
          <w:tcPr>
            <w:tcW w:w="4253" w:type="dxa"/>
          </w:tcPr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Наличие оформленных решений в отношении  собственности земельных участков под строительство инвестиционного проекта</w:t>
            </w:r>
          </w:p>
        </w:tc>
        <w:tc>
          <w:tcPr>
            <w:tcW w:w="5494" w:type="dxa"/>
            <w:gridSpan w:val="3"/>
          </w:tcPr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Свидетельство о праве собственности ОАО «Селенгинский ЦКК» на земельный участок площадью 70 877 кв.м. от 14.04.2013 г. 03-АА 303725.  Кадастровый номер 03:09:000000:11635 </w:t>
            </w:r>
          </w:p>
        </w:tc>
      </w:tr>
      <w:tr w:rsidR="008C7EAB">
        <w:tc>
          <w:tcPr>
            <w:tcW w:w="4253" w:type="dxa"/>
          </w:tcPr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Наличие проектно-сметной документации по проекту</w:t>
            </w:r>
          </w:p>
        </w:tc>
        <w:tc>
          <w:tcPr>
            <w:tcW w:w="5494" w:type="dxa"/>
            <w:gridSpan w:val="3"/>
          </w:tcPr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ПСД  разработана</w:t>
            </w:r>
          </w:p>
        </w:tc>
      </w:tr>
      <w:tr w:rsidR="008C7EAB">
        <w:tc>
          <w:tcPr>
            <w:tcW w:w="4253" w:type="dxa"/>
          </w:tcPr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Наличие заключения госэкспертизы по проекту (номер и дата)</w:t>
            </w:r>
          </w:p>
        </w:tc>
        <w:tc>
          <w:tcPr>
            <w:tcW w:w="5494" w:type="dxa"/>
            <w:gridSpan w:val="3"/>
          </w:tcPr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-</w:t>
            </w:r>
          </w:p>
        </w:tc>
      </w:tr>
      <w:tr w:rsidR="008C7EAB">
        <w:tc>
          <w:tcPr>
            <w:tcW w:w="4253" w:type="dxa"/>
          </w:tcPr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Наличие разрешения на строительство (номер и дата)</w:t>
            </w:r>
          </w:p>
        </w:tc>
        <w:tc>
          <w:tcPr>
            <w:tcW w:w="5494" w:type="dxa"/>
            <w:gridSpan w:val="3"/>
          </w:tcPr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реконструкция</w:t>
            </w:r>
          </w:p>
        </w:tc>
      </w:tr>
      <w:tr w:rsidR="008C7EAB">
        <w:tc>
          <w:tcPr>
            <w:tcW w:w="4253" w:type="dxa"/>
          </w:tcPr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Наличие заключения профильного федерального министерства по проекту (номер и дата)</w:t>
            </w:r>
          </w:p>
        </w:tc>
        <w:tc>
          <w:tcPr>
            <w:tcW w:w="5494" w:type="dxa"/>
            <w:gridSpan w:val="3"/>
          </w:tcPr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-</w:t>
            </w:r>
          </w:p>
        </w:tc>
      </w:tr>
      <w:tr w:rsidR="008C7EAB">
        <w:tc>
          <w:tcPr>
            <w:tcW w:w="4253" w:type="dxa"/>
          </w:tcPr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Наличие инвестиционных меморандумов  администрации с потенциальными инициаторами проектов (номер и дата)</w:t>
            </w:r>
          </w:p>
        </w:tc>
        <w:tc>
          <w:tcPr>
            <w:tcW w:w="5494" w:type="dxa"/>
            <w:gridSpan w:val="3"/>
          </w:tcPr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Управляющая компания частного промышленного парка  заключает соглашения о намерениях ведения промышленно-производственной деятельности на территории  парка с резидентами:</w:t>
            </w:r>
          </w:p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ООО «Селенгинская гофротара», ООО «Лимин»,</w:t>
            </w:r>
          </w:p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ООО «СВ+», ООО «СеленгаЭкоКрафт», ООО «БайкалБрокер».</w:t>
            </w:r>
          </w:p>
        </w:tc>
      </w:tr>
      <w:tr w:rsidR="008C7EAB">
        <w:tc>
          <w:tcPr>
            <w:tcW w:w="4253" w:type="dxa"/>
          </w:tcPr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Краткое описание бизнес-плана:</w:t>
            </w:r>
          </w:p>
        </w:tc>
        <w:tc>
          <w:tcPr>
            <w:tcW w:w="5494" w:type="dxa"/>
            <w:gridSpan w:val="3"/>
          </w:tcPr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Цель проекта: формирование благоприятных условий для развития малого и среднего  бизнеса в моногороде пгт. Селенгинск  путем создания частного промышленного парка на незадействованных производственных площадях ОАО «Селенгинский целлюлозно-картонный комбинат». </w:t>
            </w:r>
          </w:p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Предусматривается организация площадки с централизованной  инженерной и транспортной инфраструктурой под размещение производств с готовыми производственными, офисными, складскими  площадями. </w:t>
            </w:r>
          </w:p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2) Потребители продукции (маркетинговый план): потребители Республики Бурятия, близлежащих регионов России</w:t>
            </w:r>
          </w:p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3) Поставщики: предприятия Республики Бурятия</w:t>
            </w:r>
          </w:p>
        </w:tc>
      </w:tr>
      <w:tr w:rsidR="008C7EAB">
        <w:tc>
          <w:tcPr>
            <w:tcW w:w="4253" w:type="dxa"/>
            <w:vMerge w:val="restart"/>
          </w:tcPr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Основные этапы реализации:</w:t>
            </w:r>
          </w:p>
        </w:tc>
        <w:tc>
          <w:tcPr>
            <w:tcW w:w="5494" w:type="dxa"/>
            <w:gridSpan w:val="3"/>
          </w:tcPr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реконструкция (строительство) 1-го  пускового комплекса  площадью 20,3 тыс.кв.м. –2015-2016 гг.</w:t>
            </w:r>
          </w:p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реконструкция (строительство) 2-го  пусковой комплекса площадью 8,9 тыс.кв.м. – 2016-2017 гг.</w:t>
            </w:r>
          </w:p>
        </w:tc>
      </w:tr>
      <w:tr w:rsidR="008C7EAB">
        <w:tc>
          <w:tcPr>
            <w:tcW w:w="4253" w:type="dxa"/>
            <w:vMerge/>
          </w:tcPr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5494" w:type="dxa"/>
            <w:gridSpan w:val="3"/>
          </w:tcPr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Запуск производства - 2016 г.</w:t>
            </w:r>
          </w:p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Выход на проектную мощность -2024 г.</w:t>
            </w:r>
          </w:p>
        </w:tc>
      </w:tr>
      <w:tr w:rsidR="008C7EAB">
        <w:tc>
          <w:tcPr>
            <w:tcW w:w="4253" w:type="dxa"/>
          </w:tcPr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2015 г.</w:t>
            </w:r>
          </w:p>
        </w:tc>
        <w:tc>
          <w:tcPr>
            <w:tcW w:w="1843" w:type="dxa"/>
          </w:tcPr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2016 г.</w:t>
            </w:r>
          </w:p>
        </w:tc>
        <w:tc>
          <w:tcPr>
            <w:tcW w:w="1808" w:type="dxa"/>
          </w:tcPr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2017-2030 гг.</w:t>
            </w:r>
          </w:p>
        </w:tc>
      </w:tr>
      <w:tr w:rsidR="008C7EAB">
        <w:tc>
          <w:tcPr>
            <w:tcW w:w="4253" w:type="dxa"/>
          </w:tcPr>
          <w:p w:rsidR="008C7EAB" w:rsidRPr="00292332" w:rsidRDefault="008C7EAB" w:rsidP="00292332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План создания постоянных рабочих мест, чел. в год</w:t>
            </w:r>
          </w:p>
        </w:tc>
        <w:tc>
          <w:tcPr>
            <w:tcW w:w="1843" w:type="dxa"/>
          </w:tcPr>
          <w:p w:rsidR="008C7EAB" w:rsidRPr="00292332" w:rsidRDefault="008C7EAB" w:rsidP="002923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  <w:p w:rsidR="008C7EAB" w:rsidRPr="00292332" w:rsidRDefault="008C7EAB" w:rsidP="002923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8C7EAB" w:rsidRPr="00292332" w:rsidRDefault="008C7EAB" w:rsidP="002923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  <w:p w:rsidR="008C7EAB" w:rsidRPr="00292332" w:rsidRDefault="008C7EAB" w:rsidP="002923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100</w:t>
            </w:r>
          </w:p>
        </w:tc>
        <w:tc>
          <w:tcPr>
            <w:tcW w:w="1808" w:type="dxa"/>
          </w:tcPr>
          <w:p w:rsidR="008C7EAB" w:rsidRPr="00292332" w:rsidRDefault="008C7EAB" w:rsidP="002923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  <w:p w:rsidR="008C7EAB" w:rsidRPr="00292332" w:rsidRDefault="008C7EAB" w:rsidP="002923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923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140</w:t>
            </w:r>
          </w:p>
        </w:tc>
      </w:tr>
    </w:tbl>
    <w:p w:rsidR="008C7EAB" w:rsidRDefault="008C7EAB" w:rsidP="00292332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:rsidR="008C7EAB" w:rsidRPr="00C47432" w:rsidRDefault="008C7EAB" w:rsidP="00292332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C47432">
        <w:rPr>
          <w:rFonts w:ascii="Times New Roman" w:hAnsi="Times New Roman" w:cs="Times New Roman"/>
          <w:kern w:val="28"/>
          <w:sz w:val="28"/>
          <w:szCs w:val="28"/>
        </w:rPr>
        <w:t>Частный промышленный парк создается в п.Селенгинск на промышленной площадке действующего ОАО «</w:t>
      </w:r>
      <w:r>
        <w:rPr>
          <w:rFonts w:ascii="Times New Roman" w:hAnsi="Times New Roman" w:cs="Times New Roman"/>
          <w:kern w:val="28"/>
          <w:sz w:val="28"/>
          <w:szCs w:val="28"/>
        </w:rPr>
        <w:t>Селенгинский ЦКК</w:t>
      </w:r>
      <w:r w:rsidRPr="00C47432">
        <w:rPr>
          <w:rFonts w:ascii="Times New Roman" w:hAnsi="Times New Roman" w:cs="Times New Roman"/>
          <w:kern w:val="28"/>
          <w:sz w:val="28"/>
          <w:szCs w:val="28"/>
        </w:rPr>
        <w:t>». Объекты недвижимости и земельные участки находятся в собственности комбината. Проект предусматривает создание частного промышленного парка путем реконструкции незадействованных площадей комбината (4 здания общей площадью 29,2 тыс.кв.м.). С резидентами парка заклю</w:t>
      </w:r>
      <w:r>
        <w:rPr>
          <w:rFonts w:ascii="Times New Roman" w:hAnsi="Times New Roman" w:cs="Times New Roman"/>
          <w:kern w:val="28"/>
          <w:sz w:val="28"/>
          <w:szCs w:val="28"/>
        </w:rPr>
        <w:t>чаются соглашения о намерениях,</w:t>
      </w:r>
      <w:r w:rsidRPr="00C47432">
        <w:rPr>
          <w:rFonts w:ascii="Times New Roman" w:hAnsi="Times New Roman" w:cs="Times New Roman"/>
          <w:kern w:val="28"/>
          <w:sz w:val="28"/>
          <w:szCs w:val="28"/>
        </w:rPr>
        <w:t xml:space="preserve"> будет создано 340 рабочих мест.</w:t>
      </w:r>
    </w:p>
    <w:p w:rsidR="008C7EAB" w:rsidRPr="00292332" w:rsidRDefault="008C7EAB" w:rsidP="00292332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C47432">
        <w:rPr>
          <w:rFonts w:ascii="Times New Roman" w:hAnsi="Times New Roman" w:cs="Times New Roman"/>
          <w:kern w:val="28"/>
          <w:sz w:val="28"/>
          <w:szCs w:val="28"/>
        </w:rPr>
        <w:t>Предусматривается организация площадки с централизованной  инженерной и транспортной инфраструктурой под размещение производств с готовыми производственными, офисными, складскими  площадями. Создание объектов инфраструктуры планируется за счет участия в конкурсе Минэкономразвития Российской Федерации.</w:t>
      </w:r>
    </w:p>
    <w:p w:rsidR="008C7EAB" w:rsidRDefault="008C7EAB" w:rsidP="009168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C7EAB" w:rsidRPr="00D55C21" w:rsidRDefault="008C7EAB" w:rsidP="00D55C21">
      <w:pPr>
        <w:pStyle w:val="ConsPlusNormal"/>
        <w:ind w:firstLine="0"/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</w:pPr>
      <w:bookmarkStart w:id="6" w:name="_Toc263353299"/>
      <w:bookmarkStart w:id="7" w:name="_Toc408922866"/>
      <w:r w:rsidRPr="00D55C21">
        <w:rPr>
          <w:rFonts w:ascii="Times New Roman" w:hAnsi="Times New Roman" w:cs="Times New Roman"/>
          <w:b/>
          <w:bCs/>
          <w:kern w:val="28"/>
          <w:sz w:val="28"/>
          <w:szCs w:val="28"/>
        </w:rPr>
        <w:t>Развитие и модернизация инженерной инфраструктуры</w:t>
      </w:r>
      <w:bookmarkEnd w:id="6"/>
      <w:bookmarkEnd w:id="7"/>
    </w:p>
    <w:p w:rsidR="008C7EAB" w:rsidRPr="00E91C28" w:rsidRDefault="008C7EAB" w:rsidP="00E91C28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Для реализации якорных инвестиционных проектов требуется строительство объектов обеспечивающей инфраструктуры.</w:t>
      </w:r>
    </w:p>
    <w:p w:rsidR="008C7EAB" w:rsidRDefault="008C7EAB" w:rsidP="00E91C28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bookmarkStart w:id="8" w:name="_Toc263353301"/>
      <w:r w:rsidRPr="00F67AE2">
        <w:rPr>
          <w:rFonts w:ascii="Times New Roman" w:hAnsi="Times New Roman" w:cs="Times New Roman"/>
          <w:sz w:val="28"/>
          <w:szCs w:val="28"/>
        </w:rPr>
        <w:t>За счет республиканского бюджета в 2014-2015 годах разрабатывается проектно-сметная документация на объекты инфраструктуры</w:t>
      </w:r>
    </w:p>
    <w:p w:rsidR="008C7EAB" w:rsidRDefault="008C7EAB" w:rsidP="001775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67AE2">
        <w:rPr>
          <w:rFonts w:ascii="Times New Roman" w:hAnsi="Times New Roman" w:cs="Times New Roman"/>
          <w:sz w:val="28"/>
          <w:szCs w:val="28"/>
        </w:rPr>
        <w:t xml:space="preserve">В 2015-2016 годах </w:t>
      </w:r>
      <w:r>
        <w:rPr>
          <w:rFonts w:ascii="Times New Roman" w:hAnsi="Times New Roman" w:cs="Times New Roman"/>
          <w:sz w:val="28"/>
          <w:szCs w:val="28"/>
        </w:rPr>
        <w:t>будет подготовлена</w:t>
      </w:r>
      <w:r w:rsidRPr="00F67AE2">
        <w:rPr>
          <w:rFonts w:ascii="Times New Roman" w:hAnsi="Times New Roman" w:cs="Times New Roman"/>
          <w:sz w:val="28"/>
          <w:szCs w:val="28"/>
        </w:rPr>
        <w:t xml:space="preserve"> заявка в Фонд развития моногородов на получение субсидии на строительство в целях реализации мероприятий по строительству объектов инфраструктуры, необходимой для реализации новых инвестиционных проектов в моногороде Селенгинск.</w:t>
      </w:r>
    </w:p>
    <w:p w:rsidR="008C7EAB" w:rsidRDefault="008C7EAB" w:rsidP="00E91C28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E91C28">
        <w:rPr>
          <w:rFonts w:ascii="Times New Roman" w:hAnsi="Times New Roman" w:cs="Times New Roman"/>
          <w:kern w:val="28"/>
          <w:sz w:val="28"/>
          <w:szCs w:val="28"/>
        </w:rPr>
        <w:t>1.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E91C28">
        <w:rPr>
          <w:rFonts w:ascii="Times New Roman" w:hAnsi="Times New Roman" w:cs="Times New Roman"/>
          <w:kern w:val="28"/>
          <w:sz w:val="28"/>
          <w:szCs w:val="28"/>
        </w:rPr>
        <w:t xml:space="preserve">«Строительство очистных </w:t>
      </w:r>
      <w:r>
        <w:rPr>
          <w:rFonts w:ascii="Times New Roman" w:hAnsi="Times New Roman" w:cs="Times New Roman"/>
          <w:kern w:val="28"/>
          <w:sz w:val="28"/>
          <w:szCs w:val="28"/>
        </w:rPr>
        <w:t>и</w:t>
      </w:r>
      <w:r w:rsidRPr="00E91C28">
        <w:rPr>
          <w:rFonts w:ascii="Times New Roman" w:hAnsi="Times New Roman" w:cs="Times New Roman"/>
          <w:kern w:val="28"/>
          <w:sz w:val="28"/>
          <w:szCs w:val="28"/>
        </w:rPr>
        <w:t xml:space="preserve"> водозаборных сооружений с водопроводом п. Селенгинск в Кабанском районе Республики Бурятия, в т.ч. разработка проектно-сметной документации». </w:t>
      </w:r>
    </w:p>
    <w:p w:rsidR="008C7EAB" w:rsidRPr="00E91C28" w:rsidRDefault="008C7EAB" w:rsidP="00E91C28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E91C28">
        <w:rPr>
          <w:rFonts w:ascii="Times New Roman" w:hAnsi="Times New Roman" w:cs="Times New Roman"/>
          <w:kern w:val="28"/>
          <w:sz w:val="28"/>
          <w:szCs w:val="28"/>
        </w:rPr>
        <w:t xml:space="preserve">ГРБС – Минстрой РБ. Объект строится для нужд </w:t>
      </w:r>
      <w:r>
        <w:rPr>
          <w:rFonts w:ascii="Times New Roman" w:hAnsi="Times New Roman" w:cs="Times New Roman"/>
          <w:kern w:val="28"/>
          <w:sz w:val="28"/>
          <w:szCs w:val="28"/>
        </w:rPr>
        <w:t>ОО</w:t>
      </w:r>
      <w:r w:rsidRPr="00E91C28">
        <w:rPr>
          <w:rFonts w:ascii="Times New Roman" w:hAnsi="Times New Roman" w:cs="Times New Roman"/>
          <w:kern w:val="28"/>
          <w:sz w:val="28"/>
          <w:szCs w:val="28"/>
        </w:rPr>
        <w:t>О «Бурят</w:t>
      </w:r>
      <w:r>
        <w:rPr>
          <w:rFonts w:ascii="Times New Roman" w:hAnsi="Times New Roman" w:cs="Times New Roman"/>
          <w:kern w:val="28"/>
          <w:sz w:val="28"/>
          <w:szCs w:val="28"/>
        </w:rPr>
        <w:t>птицеп</w:t>
      </w:r>
      <w:r w:rsidRPr="00E91C28">
        <w:rPr>
          <w:rFonts w:ascii="Times New Roman" w:hAnsi="Times New Roman" w:cs="Times New Roman"/>
          <w:kern w:val="28"/>
          <w:sz w:val="28"/>
          <w:szCs w:val="28"/>
        </w:rPr>
        <w:t>ром», ОАО «Селенгинский ЦКК», ООО «Селенгинский завод ЖБИ»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, </w:t>
      </w:r>
      <w:r w:rsidRPr="00E91C28">
        <w:rPr>
          <w:rFonts w:ascii="Times New Roman" w:hAnsi="Times New Roman" w:cs="Times New Roman"/>
          <w:kern w:val="28"/>
          <w:sz w:val="28"/>
          <w:szCs w:val="28"/>
        </w:rPr>
        <w:t xml:space="preserve">тепличного комплекса, 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древесноугольного комбината, </w:t>
      </w:r>
      <w:r w:rsidRPr="00E91C28">
        <w:rPr>
          <w:rFonts w:ascii="Times New Roman" w:hAnsi="Times New Roman" w:cs="Times New Roman"/>
          <w:kern w:val="28"/>
          <w:sz w:val="28"/>
          <w:szCs w:val="28"/>
        </w:rPr>
        <w:t>жителей моногорода.</w:t>
      </w:r>
    </w:p>
    <w:p w:rsidR="008C7EAB" w:rsidRDefault="008C7EAB" w:rsidP="003A2C17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2. </w:t>
      </w:r>
      <w:r w:rsidRPr="00E91C28">
        <w:rPr>
          <w:rFonts w:ascii="Times New Roman" w:hAnsi="Times New Roman" w:cs="Times New Roman"/>
          <w:kern w:val="28"/>
          <w:sz w:val="28"/>
          <w:szCs w:val="28"/>
        </w:rPr>
        <w:t>«</w:t>
      </w:r>
      <w:r w:rsidRPr="002A4BD1">
        <w:rPr>
          <w:rFonts w:ascii="Times New Roman" w:hAnsi="Times New Roman" w:cs="Times New Roman"/>
          <w:kern w:val="28"/>
          <w:sz w:val="28"/>
          <w:szCs w:val="28"/>
        </w:rPr>
        <w:t>Строительство мостов через р. Чернуха на подъезде от Федеральной автомобильной дороги М-55 «Байкал» к I площадке п.Селенгинск в Кабанском районе Республики Бурятия</w:t>
      </w:r>
      <w:r w:rsidRPr="00E91C28">
        <w:rPr>
          <w:rFonts w:ascii="Times New Roman" w:hAnsi="Times New Roman" w:cs="Times New Roman"/>
          <w:kern w:val="28"/>
          <w:sz w:val="28"/>
          <w:szCs w:val="28"/>
        </w:rPr>
        <w:t xml:space="preserve">». </w:t>
      </w:r>
    </w:p>
    <w:p w:rsidR="008C7EAB" w:rsidRDefault="008C7EAB" w:rsidP="003A2C17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E91C28">
        <w:rPr>
          <w:rFonts w:ascii="Times New Roman" w:hAnsi="Times New Roman" w:cs="Times New Roman"/>
          <w:kern w:val="28"/>
          <w:sz w:val="28"/>
          <w:szCs w:val="28"/>
        </w:rPr>
        <w:t xml:space="preserve">ГРБС – Минтранс РБ. Объект строится для </w:t>
      </w:r>
      <w:r>
        <w:rPr>
          <w:rFonts w:ascii="Times New Roman" w:hAnsi="Times New Roman" w:cs="Times New Roman"/>
          <w:kern w:val="28"/>
          <w:sz w:val="28"/>
          <w:szCs w:val="28"/>
        </w:rPr>
        <w:t>ОО</w:t>
      </w:r>
      <w:r w:rsidRPr="00E91C28">
        <w:rPr>
          <w:rFonts w:ascii="Times New Roman" w:hAnsi="Times New Roman" w:cs="Times New Roman"/>
          <w:kern w:val="28"/>
          <w:sz w:val="28"/>
          <w:szCs w:val="28"/>
        </w:rPr>
        <w:t>О «Бурят</w:t>
      </w:r>
      <w:r>
        <w:rPr>
          <w:rFonts w:ascii="Times New Roman" w:hAnsi="Times New Roman" w:cs="Times New Roman"/>
          <w:kern w:val="28"/>
          <w:sz w:val="28"/>
          <w:szCs w:val="28"/>
        </w:rPr>
        <w:t>птицеп</w:t>
      </w:r>
      <w:r w:rsidRPr="00E91C28">
        <w:rPr>
          <w:rFonts w:ascii="Times New Roman" w:hAnsi="Times New Roman" w:cs="Times New Roman"/>
          <w:kern w:val="28"/>
          <w:sz w:val="28"/>
          <w:szCs w:val="28"/>
        </w:rPr>
        <w:t xml:space="preserve">ром», жителей моногорода. </w:t>
      </w:r>
    </w:p>
    <w:p w:rsidR="008C7EAB" w:rsidRDefault="008C7EAB" w:rsidP="00064DAB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3</w:t>
      </w:r>
      <w:r w:rsidRPr="00064DAB">
        <w:rPr>
          <w:rFonts w:ascii="Times New Roman" w:hAnsi="Times New Roman" w:cs="Times New Roman"/>
          <w:kern w:val="28"/>
          <w:sz w:val="28"/>
          <w:szCs w:val="28"/>
        </w:rPr>
        <w:t>.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E91C28">
        <w:rPr>
          <w:rFonts w:ascii="Times New Roman" w:hAnsi="Times New Roman" w:cs="Times New Roman"/>
          <w:kern w:val="28"/>
          <w:sz w:val="28"/>
          <w:szCs w:val="28"/>
        </w:rPr>
        <w:t xml:space="preserve">«Строительство ВЛ-110 кВ  и ПС 110/10 кВ «Чернуха» п. Селенгинск в Кабанском районе Республики Бурятия, в т.ч. разработка проектно-сметной документации». </w:t>
      </w:r>
    </w:p>
    <w:p w:rsidR="008C7EAB" w:rsidRPr="00E91C28" w:rsidRDefault="008C7EAB" w:rsidP="00064DAB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E91C28">
        <w:rPr>
          <w:rFonts w:ascii="Times New Roman" w:hAnsi="Times New Roman" w:cs="Times New Roman"/>
          <w:kern w:val="28"/>
          <w:sz w:val="28"/>
          <w:szCs w:val="28"/>
        </w:rPr>
        <w:t xml:space="preserve">ГРБС – Минстрой РБ. Объект строится для нужд </w:t>
      </w:r>
      <w:r>
        <w:rPr>
          <w:rFonts w:ascii="Times New Roman" w:hAnsi="Times New Roman" w:cs="Times New Roman"/>
          <w:kern w:val="28"/>
          <w:sz w:val="28"/>
          <w:szCs w:val="28"/>
        </w:rPr>
        <w:t>ОО</w:t>
      </w:r>
      <w:r w:rsidRPr="00E91C28">
        <w:rPr>
          <w:rFonts w:ascii="Times New Roman" w:hAnsi="Times New Roman" w:cs="Times New Roman"/>
          <w:kern w:val="28"/>
          <w:sz w:val="28"/>
          <w:szCs w:val="28"/>
        </w:rPr>
        <w:t>О «Бурят</w:t>
      </w:r>
      <w:r>
        <w:rPr>
          <w:rFonts w:ascii="Times New Roman" w:hAnsi="Times New Roman" w:cs="Times New Roman"/>
          <w:kern w:val="28"/>
          <w:sz w:val="28"/>
          <w:szCs w:val="28"/>
        </w:rPr>
        <w:t>птицеп</w:t>
      </w:r>
      <w:r w:rsidRPr="00E91C28">
        <w:rPr>
          <w:rFonts w:ascii="Times New Roman" w:hAnsi="Times New Roman" w:cs="Times New Roman"/>
          <w:kern w:val="28"/>
          <w:sz w:val="28"/>
          <w:szCs w:val="28"/>
        </w:rPr>
        <w:t>ром», ООО «Селенгинский завод ЖБИ»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, </w:t>
      </w:r>
      <w:r w:rsidRPr="00E91C28">
        <w:rPr>
          <w:rFonts w:ascii="Times New Roman" w:hAnsi="Times New Roman" w:cs="Times New Roman"/>
          <w:kern w:val="28"/>
          <w:sz w:val="28"/>
          <w:szCs w:val="28"/>
        </w:rPr>
        <w:t xml:space="preserve">тепличного комплекса, </w:t>
      </w:r>
      <w:r>
        <w:rPr>
          <w:rFonts w:ascii="Times New Roman" w:hAnsi="Times New Roman" w:cs="Times New Roman"/>
          <w:kern w:val="28"/>
          <w:sz w:val="28"/>
          <w:szCs w:val="28"/>
        </w:rPr>
        <w:t>древесноугольного комбината.</w:t>
      </w:r>
    </w:p>
    <w:p w:rsidR="008C7EAB" w:rsidRDefault="008C7EAB" w:rsidP="00064DAB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4</w:t>
      </w:r>
      <w:r w:rsidRPr="00064DAB">
        <w:rPr>
          <w:rFonts w:ascii="Times New Roman" w:hAnsi="Times New Roman" w:cs="Times New Roman"/>
          <w:kern w:val="28"/>
          <w:sz w:val="28"/>
          <w:szCs w:val="28"/>
        </w:rPr>
        <w:t>.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E91C28">
        <w:rPr>
          <w:rFonts w:ascii="Times New Roman" w:hAnsi="Times New Roman" w:cs="Times New Roman"/>
          <w:kern w:val="28"/>
          <w:sz w:val="28"/>
          <w:szCs w:val="28"/>
        </w:rPr>
        <w:t xml:space="preserve">«Строительство автомобильной дороги ж/п Тресковский- микрорайон Нефтебаза п. Селенгинск в Кабанском районе Республики Бурятия, в т.ч. разработка проектной и рабочей документации». </w:t>
      </w:r>
    </w:p>
    <w:p w:rsidR="008C7EAB" w:rsidRPr="00E91C28" w:rsidRDefault="008C7EAB" w:rsidP="00064DAB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E91C28">
        <w:rPr>
          <w:rFonts w:ascii="Times New Roman" w:hAnsi="Times New Roman" w:cs="Times New Roman"/>
          <w:kern w:val="28"/>
          <w:sz w:val="28"/>
          <w:szCs w:val="28"/>
        </w:rPr>
        <w:t xml:space="preserve">ГРБС – Минтранс РБ. Объект строится для нужд </w:t>
      </w:r>
      <w:r>
        <w:rPr>
          <w:rFonts w:ascii="Times New Roman" w:hAnsi="Times New Roman" w:cs="Times New Roman"/>
          <w:kern w:val="28"/>
          <w:sz w:val="28"/>
          <w:szCs w:val="28"/>
        </w:rPr>
        <w:t>ОО</w:t>
      </w:r>
      <w:r w:rsidRPr="00E91C28">
        <w:rPr>
          <w:rFonts w:ascii="Times New Roman" w:hAnsi="Times New Roman" w:cs="Times New Roman"/>
          <w:kern w:val="28"/>
          <w:sz w:val="28"/>
          <w:szCs w:val="28"/>
        </w:rPr>
        <w:t>О «Бурят</w:t>
      </w:r>
      <w:r>
        <w:rPr>
          <w:rFonts w:ascii="Times New Roman" w:hAnsi="Times New Roman" w:cs="Times New Roman"/>
          <w:kern w:val="28"/>
          <w:sz w:val="28"/>
          <w:szCs w:val="28"/>
        </w:rPr>
        <w:t>птицеп</w:t>
      </w:r>
      <w:r w:rsidRPr="00E91C28">
        <w:rPr>
          <w:rFonts w:ascii="Times New Roman" w:hAnsi="Times New Roman" w:cs="Times New Roman"/>
          <w:kern w:val="28"/>
          <w:sz w:val="28"/>
          <w:szCs w:val="28"/>
        </w:rPr>
        <w:t>ром», жителей моногорода</w:t>
      </w:r>
      <w:r>
        <w:rPr>
          <w:rFonts w:ascii="Times New Roman" w:hAnsi="Times New Roman" w:cs="Times New Roman"/>
          <w:kern w:val="28"/>
          <w:sz w:val="28"/>
          <w:szCs w:val="28"/>
        </w:rPr>
        <w:t>.</w:t>
      </w:r>
    </w:p>
    <w:p w:rsidR="008C7EAB" w:rsidRPr="00E91C28" w:rsidRDefault="008C7EAB" w:rsidP="00E91C28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E91C28">
        <w:rPr>
          <w:rFonts w:ascii="Times New Roman" w:hAnsi="Times New Roman" w:cs="Times New Roman"/>
          <w:kern w:val="28"/>
          <w:sz w:val="28"/>
          <w:szCs w:val="28"/>
        </w:rPr>
        <w:t>Имеется проселочная дорога по земле сельхозназначения. Необходимо строительство автодороги 4 категории, с твердым покрытием протяженностью 5 км от ост. «ж</w:t>
      </w:r>
      <w:r>
        <w:rPr>
          <w:rFonts w:ascii="Times New Roman" w:hAnsi="Times New Roman" w:cs="Times New Roman"/>
          <w:kern w:val="28"/>
          <w:sz w:val="28"/>
          <w:szCs w:val="28"/>
        </w:rPr>
        <w:t>/</w:t>
      </w:r>
      <w:r w:rsidRPr="00E91C28">
        <w:rPr>
          <w:rFonts w:ascii="Times New Roman" w:hAnsi="Times New Roman" w:cs="Times New Roman"/>
          <w:kern w:val="28"/>
          <w:sz w:val="28"/>
          <w:szCs w:val="28"/>
        </w:rPr>
        <w:t>д переезд Тресковский» до мкр. Нефтебаза между железнодорожной веткой СЦКК и р. Чернуха.</w:t>
      </w:r>
    </w:p>
    <w:p w:rsidR="008C7EAB" w:rsidRDefault="008C7EAB" w:rsidP="00310032">
      <w:pPr>
        <w:pStyle w:val="BodyTextIndent"/>
        <w:ind w:firstLine="0"/>
        <w:jc w:val="center"/>
        <w:rPr>
          <w:rFonts w:ascii="Times New Roman" w:hAnsi="Times New Roman" w:cs="Times New Roman"/>
          <w:b/>
          <w:bCs/>
        </w:rPr>
      </w:pPr>
      <w:bookmarkStart w:id="9" w:name="_Toc263353305"/>
      <w:bookmarkEnd w:id="8"/>
    </w:p>
    <w:p w:rsidR="008C7EAB" w:rsidRDefault="008C7EAB" w:rsidP="00310032">
      <w:pPr>
        <w:pStyle w:val="BodyTextIndent"/>
        <w:ind w:firstLine="0"/>
        <w:jc w:val="center"/>
        <w:rPr>
          <w:rFonts w:ascii="Times New Roman" w:hAnsi="Times New Roman" w:cs="Times New Roman"/>
          <w:b/>
          <w:bCs/>
        </w:rPr>
      </w:pPr>
    </w:p>
    <w:p w:rsidR="008C7EAB" w:rsidRPr="00E97008" w:rsidRDefault="008C7EAB" w:rsidP="00E97008">
      <w:pPr>
        <w:pStyle w:val="ConsPlusNormal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E97008">
        <w:rPr>
          <w:rFonts w:ascii="Times New Roman" w:hAnsi="Times New Roman" w:cs="Times New Roman"/>
          <w:b/>
          <w:bCs/>
          <w:kern w:val="28"/>
          <w:sz w:val="28"/>
          <w:szCs w:val="28"/>
        </w:rPr>
        <w:t>3. Ресурсное обеспечение подпрограммы</w:t>
      </w:r>
    </w:p>
    <w:p w:rsidR="008C7EAB" w:rsidRPr="0065411A" w:rsidRDefault="008C7EAB" w:rsidP="0065411A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:rsidR="008C7EAB" w:rsidRPr="0065411A" w:rsidRDefault="008C7EAB" w:rsidP="0065411A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5411A">
        <w:rPr>
          <w:rFonts w:ascii="Times New Roman" w:hAnsi="Times New Roman" w:cs="Times New Roman"/>
          <w:kern w:val="28"/>
          <w:sz w:val="28"/>
          <w:szCs w:val="28"/>
        </w:rPr>
        <w:t>Финансовое обеспечение реализации мероприятий Подпрограммы осуществляется:</w:t>
      </w:r>
    </w:p>
    <w:p w:rsidR="008C7EAB" w:rsidRDefault="008C7EAB" w:rsidP="0065411A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5411A">
        <w:rPr>
          <w:rFonts w:ascii="Times New Roman" w:hAnsi="Times New Roman" w:cs="Times New Roman"/>
          <w:kern w:val="28"/>
          <w:sz w:val="28"/>
          <w:szCs w:val="28"/>
        </w:rPr>
        <w:t xml:space="preserve">- за счет средств </w:t>
      </w:r>
      <w:r>
        <w:rPr>
          <w:rFonts w:ascii="Times New Roman" w:hAnsi="Times New Roman" w:cs="Times New Roman"/>
          <w:kern w:val="28"/>
          <w:sz w:val="28"/>
          <w:szCs w:val="28"/>
        </w:rPr>
        <w:t>федерального бюджета;</w:t>
      </w:r>
    </w:p>
    <w:p w:rsidR="008C7EAB" w:rsidRDefault="008C7EAB" w:rsidP="0065411A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- за счет средств республиканского бюджета;</w:t>
      </w:r>
    </w:p>
    <w:p w:rsidR="008C7EAB" w:rsidRPr="0065411A" w:rsidRDefault="008C7EAB" w:rsidP="0065411A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- за счет средств </w:t>
      </w:r>
      <w:r w:rsidRPr="0065411A">
        <w:rPr>
          <w:rFonts w:ascii="Times New Roman" w:hAnsi="Times New Roman" w:cs="Times New Roman"/>
          <w:kern w:val="28"/>
          <w:sz w:val="28"/>
          <w:szCs w:val="28"/>
        </w:rPr>
        <w:t>бюджета МО «Кабанский район» в пределах объема финансирования, предусмотренного бюджетом на очередной  финансовый год;</w:t>
      </w:r>
    </w:p>
    <w:p w:rsidR="008C7EAB" w:rsidRDefault="008C7EAB" w:rsidP="0065411A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5411A">
        <w:rPr>
          <w:rFonts w:ascii="Times New Roman" w:hAnsi="Times New Roman" w:cs="Times New Roman"/>
          <w:kern w:val="28"/>
          <w:sz w:val="28"/>
          <w:szCs w:val="28"/>
        </w:rPr>
        <w:t>-  внебюджетные источники.</w:t>
      </w:r>
    </w:p>
    <w:p w:rsidR="008C7EAB" w:rsidRPr="00D82B83" w:rsidRDefault="008C7EAB" w:rsidP="003E6525">
      <w:pPr>
        <w:pStyle w:val="ConsPlusNormal"/>
        <w:jc w:val="right"/>
        <w:rPr>
          <w:rFonts w:ascii="Times New Roman" w:hAnsi="Times New Roman" w:cs="Times New Roman"/>
          <w:i/>
          <w:iCs/>
          <w:kern w:val="28"/>
          <w:sz w:val="24"/>
          <w:szCs w:val="24"/>
        </w:rPr>
      </w:pPr>
      <w:r w:rsidRPr="00D82B83">
        <w:rPr>
          <w:rFonts w:ascii="Times New Roman" w:hAnsi="Times New Roman" w:cs="Times New Roman"/>
          <w:i/>
          <w:iCs/>
          <w:kern w:val="28"/>
          <w:sz w:val="24"/>
          <w:szCs w:val="24"/>
        </w:rPr>
        <w:t xml:space="preserve">Таблица 8 </w:t>
      </w:r>
    </w:p>
    <w:p w:rsidR="008C7EAB" w:rsidRPr="003E6525" w:rsidRDefault="008C7EAB" w:rsidP="003E6525">
      <w:pPr>
        <w:pStyle w:val="ConsPlusNormal"/>
        <w:jc w:val="right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тыс.руб.</w:t>
      </w: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0"/>
        <w:gridCol w:w="1827"/>
        <w:gridCol w:w="1843"/>
        <w:gridCol w:w="1416"/>
        <w:gridCol w:w="1416"/>
        <w:gridCol w:w="1964"/>
      </w:tblGrid>
      <w:tr w:rsidR="008C7EAB" w:rsidRPr="0003356E">
        <w:trPr>
          <w:trHeight w:val="444"/>
          <w:jc w:val="center"/>
        </w:trPr>
        <w:tc>
          <w:tcPr>
            <w:tcW w:w="1280" w:type="dxa"/>
            <w:vAlign w:val="center"/>
          </w:tcPr>
          <w:p w:rsidR="008C7EAB" w:rsidRPr="0003356E" w:rsidRDefault="008C7EAB" w:rsidP="00033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827" w:type="dxa"/>
            <w:noWrap/>
            <w:vAlign w:val="center"/>
          </w:tcPr>
          <w:p w:rsidR="008C7EAB" w:rsidRPr="0003356E" w:rsidRDefault="008C7EAB" w:rsidP="00033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03356E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noWrap/>
            <w:vAlign w:val="center"/>
          </w:tcPr>
          <w:p w:rsidR="008C7EAB" w:rsidRPr="0003356E" w:rsidRDefault="008C7EAB" w:rsidP="00033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03356E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ФБ</w:t>
            </w:r>
          </w:p>
        </w:tc>
        <w:tc>
          <w:tcPr>
            <w:tcW w:w="1416" w:type="dxa"/>
            <w:noWrap/>
            <w:vAlign w:val="center"/>
          </w:tcPr>
          <w:p w:rsidR="008C7EAB" w:rsidRPr="0003356E" w:rsidRDefault="008C7EAB" w:rsidP="00033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03356E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РБ</w:t>
            </w:r>
          </w:p>
        </w:tc>
        <w:tc>
          <w:tcPr>
            <w:tcW w:w="1416" w:type="dxa"/>
            <w:noWrap/>
            <w:vAlign w:val="center"/>
          </w:tcPr>
          <w:p w:rsidR="008C7EAB" w:rsidRPr="0003356E" w:rsidRDefault="008C7EAB" w:rsidP="00033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03356E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МБ</w:t>
            </w:r>
          </w:p>
        </w:tc>
        <w:tc>
          <w:tcPr>
            <w:tcW w:w="1964" w:type="dxa"/>
            <w:noWrap/>
            <w:vAlign w:val="center"/>
          </w:tcPr>
          <w:p w:rsidR="008C7EAB" w:rsidRPr="0003356E" w:rsidRDefault="008C7EAB" w:rsidP="00033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03356E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внебюджетные инвестиции</w:t>
            </w:r>
          </w:p>
        </w:tc>
      </w:tr>
      <w:tr w:rsidR="008C7EAB" w:rsidRPr="0003356E">
        <w:trPr>
          <w:trHeight w:val="269"/>
          <w:jc w:val="center"/>
        </w:trPr>
        <w:tc>
          <w:tcPr>
            <w:tcW w:w="1280" w:type="dxa"/>
            <w:vAlign w:val="center"/>
          </w:tcPr>
          <w:p w:rsidR="008C7EAB" w:rsidRPr="0003356E" w:rsidRDefault="008C7EAB" w:rsidP="00033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03356E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всего</w:t>
            </w:r>
          </w:p>
        </w:tc>
        <w:tc>
          <w:tcPr>
            <w:tcW w:w="1827" w:type="dxa"/>
            <w:noWrap/>
            <w:vAlign w:val="center"/>
          </w:tcPr>
          <w:p w:rsidR="008C7EAB" w:rsidRPr="006E6506" w:rsidRDefault="008C7EAB" w:rsidP="00033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highlight w:val="green"/>
              </w:rPr>
            </w:pPr>
            <w:r w:rsidRPr="00A37027">
              <w:rPr>
                <w:rFonts w:ascii="Times New Roman" w:hAnsi="Times New Roman" w:cs="Times New Roman"/>
                <w:kern w:val="28"/>
                <w:sz w:val="24"/>
                <w:szCs w:val="24"/>
              </w:rPr>
              <w:t>6546186,9134</w:t>
            </w:r>
          </w:p>
        </w:tc>
        <w:tc>
          <w:tcPr>
            <w:tcW w:w="1843" w:type="dxa"/>
            <w:noWrap/>
            <w:vAlign w:val="center"/>
          </w:tcPr>
          <w:p w:rsidR="008C7EAB" w:rsidRPr="0003356E" w:rsidRDefault="008C7EAB" w:rsidP="00033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-</w:t>
            </w:r>
          </w:p>
        </w:tc>
        <w:tc>
          <w:tcPr>
            <w:tcW w:w="1416" w:type="dxa"/>
            <w:noWrap/>
            <w:vAlign w:val="center"/>
          </w:tcPr>
          <w:p w:rsidR="008C7EAB" w:rsidRPr="0003356E" w:rsidRDefault="008C7EAB" w:rsidP="00033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14376,4</w:t>
            </w:r>
          </w:p>
        </w:tc>
        <w:tc>
          <w:tcPr>
            <w:tcW w:w="1416" w:type="dxa"/>
            <w:noWrap/>
            <w:vAlign w:val="center"/>
          </w:tcPr>
          <w:p w:rsidR="008C7EAB" w:rsidRPr="00A37027" w:rsidRDefault="008C7EAB" w:rsidP="00033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A37027">
              <w:rPr>
                <w:rFonts w:ascii="Times New Roman" w:hAnsi="Times New Roman" w:cs="Times New Roman"/>
                <w:kern w:val="28"/>
                <w:sz w:val="24"/>
                <w:szCs w:val="24"/>
              </w:rPr>
              <w:t>609,9134</w:t>
            </w:r>
          </w:p>
        </w:tc>
        <w:tc>
          <w:tcPr>
            <w:tcW w:w="1964" w:type="dxa"/>
            <w:noWrap/>
            <w:vAlign w:val="center"/>
          </w:tcPr>
          <w:p w:rsidR="008C7EAB" w:rsidRPr="0003356E" w:rsidRDefault="008C7EAB" w:rsidP="00033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6531200,0</w:t>
            </w:r>
          </w:p>
        </w:tc>
      </w:tr>
      <w:tr w:rsidR="008C7EAB" w:rsidRPr="0003356E">
        <w:trPr>
          <w:trHeight w:val="269"/>
          <w:jc w:val="center"/>
        </w:trPr>
        <w:tc>
          <w:tcPr>
            <w:tcW w:w="1280" w:type="dxa"/>
            <w:vAlign w:val="center"/>
          </w:tcPr>
          <w:p w:rsidR="008C7EAB" w:rsidRPr="0003356E" w:rsidRDefault="008C7EAB" w:rsidP="00033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03356E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2015</w:t>
            </w:r>
          </w:p>
        </w:tc>
        <w:tc>
          <w:tcPr>
            <w:tcW w:w="1827" w:type="dxa"/>
            <w:noWrap/>
            <w:vAlign w:val="center"/>
          </w:tcPr>
          <w:p w:rsidR="008C7EAB" w:rsidRPr="006E6506" w:rsidRDefault="008C7EAB" w:rsidP="00033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highlight w:val="green"/>
              </w:rPr>
            </w:pPr>
            <w:r w:rsidRPr="00A37027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264986,9134</w:t>
            </w:r>
          </w:p>
        </w:tc>
        <w:tc>
          <w:tcPr>
            <w:tcW w:w="1843" w:type="dxa"/>
            <w:noWrap/>
            <w:vAlign w:val="center"/>
          </w:tcPr>
          <w:p w:rsidR="008C7EAB" w:rsidRPr="0003356E" w:rsidRDefault="008C7EAB" w:rsidP="00033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-</w:t>
            </w:r>
          </w:p>
        </w:tc>
        <w:tc>
          <w:tcPr>
            <w:tcW w:w="1416" w:type="dxa"/>
            <w:noWrap/>
            <w:vAlign w:val="center"/>
          </w:tcPr>
          <w:p w:rsidR="008C7EAB" w:rsidRPr="0003356E" w:rsidRDefault="008C7EAB" w:rsidP="00033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14376,4</w:t>
            </w:r>
          </w:p>
        </w:tc>
        <w:tc>
          <w:tcPr>
            <w:tcW w:w="1416" w:type="dxa"/>
            <w:noWrap/>
            <w:vAlign w:val="center"/>
          </w:tcPr>
          <w:p w:rsidR="008C7EAB" w:rsidRPr="00A37027" w:rsidRDefault="008C7EAB" w:rsidP="00033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A37027">
              <w:rPr>
                <w:rFonts w:ascii="Times New Roman" w:hAnsi="Times New Roman" w:cs="Times New Roman"/>
                <w:kern w:val="28"/>
                <w:sz w:val="24"/>
                <w:szCs w:val="24"/>
              </w:rPr>
              <w:t>609,9134 *</w:t>
            </w:r>
          </w:p>
        </w:tc>
        <w:tc>
          <w:tcPr>
            <w:tcW w:w="1964" w:type="dxa"/>
            <w:noWrap/>
          </w:tcPr>
          <w:p w:rsidR="008C7EAB" w:rsidRDefault="008C7EAB" w:rsidP="00494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250000,0</w:t>
            </w:r>
          </w:p>
        </w:tc>
      </w:tr>
      <w:tr w:rsidR="008C7EAB" w:rsidRPr="0003356E">
        <w:trPr>
          <w:trHeight w:val="269"/>
          <w:jc w:val="center"/>
        </w:trPr>
        <w:tc>
          <w:tcPr>
            <w:tcW w:w="1280" w:type="dxa"/>
            <w:vAlign w:val="center"/>
          </w:tcPr>
          <w:p w:rsidR="008C7EAB" w:rsidRPr="0003356E" w:rsidRDefault="008C7EAB" w:rsidP="00033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03356E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2016</w:t>
            </w:r>
          </w:p>
        </w:tc>
        <w:tc>
          <w:tcPr>
            <w:tcW w:w="1827" w:type="dxa"/>
            <w:noWrap/>
          </w:tcPr>
          <w:p w:rsidR="008C7EAB" w:rsidRDefault="008C7EAB" w:rsidP="00891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3271800,0</w:t>
            </w:r>
          </w:p>
        </w:tc>
        <w:tc>
          <w:tcPr>
            <w:tcW w:w="1843" w:type="dxa"/>
            <w:noWrap/>
            <w:vAlign w:val="center"/>
          </w:tcPr>
          <w:p w:rsidR="008C7EAB" w:rsidRPr="0003356E" w:rsidRDefault="008C7EAB" w:rsidP="00033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-</w:t>
            </w:r>
          </w:p>
        </w:tc>
        <w:tc>
          <w:tcPr>
            <w:tcW w:w="1416" w:type="dxa"/>
            <w:noWrap/>
            <w:vAlign w:val="center"/>
          </w:tcPr>
          <w:p w:rsidR="008C7EAB" w:rsidRPr="0003356E" w:rsidRDefault="008C7EAB" w:rsidP="00033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-</w:t>
            </w:r>
          </w:p>
        </w:tc>
        <w:tc>
          <w:tcPr>
            <w:tcW w:w="1416" w:type="dxa"/>
            <w:noWrap/>
            <w:vAlign w:val="center"/>
          </w:tcPr>
          <w:p w:rsidR="008C7EAB" w:rsidRPr="0003356E" w:rsidRDefault="008C7EAB" w:rsidP="00033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-</w:t>
            </w:r>
          </w:p>
        </w:tc>
        <w:tc>
          <w:tcPr>
            <w:tcW w:w="1964" w:type="dxa"/>
            <w:noWrap/>
          </w:tcPr>
          <w:p w:rsidR="008C7EAB" w:rsidRDefault="008C7EAB" w:rsidP="00494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3271800,0</w:t>
            </w:r>
          </w:p>
        </w:tc>
      </w:tr>
      <w:tr w:rsidR="008C7EAB" w:rsidRPr="0003356E">
        <w:trPr>
          <w:trHeight w:val="269"/>
          <w:jc w:val="center"/>
        </w:trPr>
        <w:tc>
          <w:tcPr>
            <w:tcW w:w="1280" w:type="dxa"/>
            <w:vAlign w:val="center"/>
          </w:tcPr>
          <w:p w:rsidR="008C7EAB" w:rsidRPr="0003356E" w:rsidRDefault="008C7EAB" w:rsidP="00033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03356E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2017</w:t>
            </w:r>
          </w:p>
        </w:tc>
        <w:tc>
          <w:tcPr>
            <w:tcW w:w="1827" w:type="dxa"/>
            <w:noWrap/>
          </w:tcPr>
          <w:p w:rsidR="008C7EAB" w:rsidRDefault="008C7EAB" w:rsidP="00891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3009400,0</w:t>
            </w:r>
          </w:p>
        </w:tc>
        <w:tc>
          <w:tcPr>
            <w:tcW w:w="1843" w:type="dxa"/>
            <w:noWrap/>
            <w:vAlign w:val="center"/>
          </w:tcPr>
          <w:p w:rsidR="008C7EAB" w:rsidRPr="0003356E" w:rsidRDefault="008C7EAB" w:rsidP="00033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-</w:t>
            </w:r>
          </w:p>
        </w:tc>
        <w:tc>
          <w:tcPr>
            <w:tcW w:w="1416" w:type="dxa"/>
            <w:noWrap/>
            <w:vAlign w:val="center"/>
          </w:tcPr>
          <w:p w:rsidR="008C7EAB" w:rsidRPr="0003356E" w:rsidRDefault="008C7EAB" w:rsidP="00033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-</w:t>
            </w:r>
          </w:p>
        </w:tc>
        <w:tc>
          <w:tcPr>
            <w:tcW w:w="1416" w:type="dxa"/>
            <w:noWrap/>
            <w:vAlign w:val="center"/>
          </w:tcPr>
          <w:p w:rsidR="008C7EAB" w:rsidRPr="0003356E" w:rsidRDefault="008C7EAB" w:rsidP="00033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-</w:t>
            </w:r>
          </w:p>
        </w:tc>
        <w:tc>
          <w:tcPr>
            <w:tcW w:w="1964" w:type="dxa"/>
            <w:noWrap/>
          </w:tcPr>
          <w:p w:rsidR="008C7EAB" w:rsidRDefault="008C7EAB" w:rsidP="00494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3009400,0</w:t>
            </w:r>
          </w:p>
        </w:tc>
      </w:tr>
    </w:tbl>
    <w:p w:rsidR="008C7EAB" w:rsidRDefault="008C7EAB" w:rsidP="0065411A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* - средства местного бюджета в сумме 609,9134 тыс.рублей направляются на реализацию следующих мероприятий:</w:t>
      </w:r>
    </w:p>
    <w:p w:rsidR="008C7EAB" w:rsidRPr="00F93ABB" w:rsidRDefault="008C7EAB" w:rsidP="00AF1DFA">
      <w:pPr>
        <w:pStyle w:val="ConsPlusNormal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F93ABB">
        <w:rPr>
          <w:rFonts w:ascii="Times New Roman" w:hAnsi="Times New Roman" w:cs="Times New Roman"/>
          <w:kern w:val="28"/>
          <w:sz w:val="24"/>
          <w:szCs w:val="24"/>
        </w:rPr>
        <w:t>- в сумме 112,5 тыс.рублей на софинансирование мероприятия «Строительство автомобильной дороги ж/п Тресковский - микрорайон Нефтебаза п.Селенгинск в Кабанском районе Республики Бурятия, в т.ч. разработка проектной и рабочей документации»;</w:t>
      </w:r>
    </w:p>
    <w:p w:rsidR="008C7EAB" w:rsidRPr="00F93ABB" w:rsidRDefault="008C7EAB" w:rsidP="00AF1DFA">
      <w:pPr>
        <w:pStyle w:val="ConsPlusNormal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F93ABB">
        <w:rPr>
          <w:rFonts w:ascii="Times New Roman" w:hAnsi="Times New Roman" w:cs="Times New Roman"/>
          <w:kern w:val="28"/>
          <w:sz w:val="24"/>
          <w:szCs w:val="24"/>
        </w:rPr>
        <w:t>- в сумме 23,307 тыс.рублей на проведение кадастровых работ по формированию земельного участка, расположенного в районе 1 площадки п.Селенгинск Кабанского района, под строительство ПС 110/10 кВ «Чернуха» п.Селенгинск;</w:t>
      </w:r>
    </w:p>
    <w:p w:rsidR="008C7EAB" w:rsidRPr="00F93ABB" w:rsidRDefault="008C7EAB" w:rsidP="00AF1D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93ABB">
        <w:rPr>
          <w:rFonts w:ascii="Times New Roman" w:hAnsi="Times New Roman" w:cs="Times New Roman"/>
          <w:sz w:val="24"/>
          <w:szCs w:val="24"/>
        </w:rPr>
        <w:t>- в сумме 99,558 тыс.рублей на проведение мероприятий по корректировке  генерального плана МО ГП «Селенгинское» Кабанского района РБ;</w:t>
      </w:r>
    </w:p>
    <w:p w:rsidR="008C7EAB" w:rsidRPr="00F93ABB" w:rsidRDefault="008C7EAB" w:rsidP="00AF1DFA">
      <w:pPr>
        <w:pStyle w:val="ConsPlusNormal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F93ABB">
        <w:rPr>
          <w:rFonts w:ascii="Times New Roman" w:hAnsi="Times New Roman" w:cs="Times New Roman"/>
          <w:sz w:val="24"/>
          <w:szCs w:val="24"/>
        </w:rPr>
        <w:t>- в сумме 99,9915 тыс.рублей на проведение мероприятий по внесению изменений в генеральный план МО СП «Брянское» Кабанского района РБ;</w:t>
      </w:r>
    </w:p>
    <w:p w:rsidR="008C7EAB" w:rsidRPr="00A056E1" w:rsidRDefault="008C7EAB" w:rsidP="00B01FAE">
      <w:pPr>
        <w:pStyle w:val="ConsPlusNormal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A056E1">
        <w:rPr>
          <w:rFonts w:ascii="Times New Roman" w:hAnsi="Times New Roman" w:cs="Times New Roman"/>
          <w:kern w:val="28"/>
          <w:sz w:val="24"/>
          <w:szCs w:val="24"/>
        </w:rPr>
        <w:t>- в сумме 40,39356 тыс.рублей на проведение земельно-кадастровых работ по земельному участку, расположенному по адресу: РБ, Кабанский район, п.Селенгинск (под строительство канализационного коллектора);</w:t>
      </w:r>
    </w:p>
    <w:p w:rsidR="008C7EAB" w:rsidRPr="00A056E1" w:rsidRDefault="008C7EAB" w:rsidP="00A056E1">
      <w:pPr>
        <w:pStyle w:val="ConsPlusNormal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A056E1">
        <w:rPr>
          <w:rFonts w:ascii="Times New Roman" w:hAnsi="Times New Roman" w:cs="Times New Roman"/>
          <w:kern w:val="28"/>
          <w:sz w:val="24"/>
          <w:szCs w:val="24"/>
        </w:rPr>
        <w:t xml:space="preserve">- в сумме </w:t>
      </w:r>
      <w:r>
        <w:rPr>
          <w:rFonts w:ascii="Times New Roman" w:hAnsi="Times New Roman" w:cs="Times New Roman"/>
          <w:kern w:val="28"/>
          <w:sz w:val="24"/>
          <w:szCs w:val="24"/>
        </w:rPr>
        <w:t>67,52725</w:t>
      </w:r>
      <w:r w:rsidRPr="00A056E1">
        <w:rPr>
          <w:rFonts w:ascii="Times New Roman" w:hAnsi="Times New Roman" w:cs="Times New Roman"/>
          <w:kern w:val="28"/>
          <w:sz w:val="24"/>
          <w:szCs w:val="24"/>
        </w:rPr>
        <w:t xml:space="preserve"> тыс.рублей на проведение земельно-кадастровых работ по земельному участку, расположенному по адресу: РБ, Кабанский район, п.Селенгинск (под строительство </w:t>
      </w:r>
      <w:r>
        <w:rPr>
          <w:rFonts w:ascii="Times New Roman" w:hAnsi="Times New Roman" w:cs="Times New Roman"/>
          <w:kern w:val="28"/>
          <w:sz w:val="24"/>
          <w:szCs w:val="24"/>
        </w:rPr>
        <w:t>водопроводной сети</w:t>
      </w:r>
      <w:r w:rsidRPr="00A056E1">
        <w:rPr>
          <w:rFonts w:ascii="Times New Roman" w:hAnsi="Times New Roman" w:cs="Times New Roman"/>
          <w:kern w:val="28"/>
          <w:sz w:val="24"/>
          <w:szCs w:val="24"/>
        </w:rPr>
        <w:t>);</w:t>
      </w:r>
    </w:p>
    <w:p w:rsidR="008C7EAB" w:rsidRDefault="008C7EAB" w:rsidP="00A056E1">
      <w:pPr>
        <w:pStyle w:val="ConsPlusNormal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- </w:t>
      </w:r>
      <w:r w:rsidRPr="00A056E1">
        <w:rPr>
          <w:rFonts w:ascii="Times New Roman" w:hAnsi="Times New Roman" w:cs="Times New Roman"/>
          <w:kern w:val="28"/>
          <w:sz w:val="24"/>
          <w:szCs w:val="24"/>
        </w:rPr>
        <w:t xml:space="preserve">в сумме </w:t>
      </w:r>
      <w:r>
        <w:rPr>
          <w:rFonts w:ascii="Times New Roman" w:hAnsi="Times New Roman" w:cs="Times New Roman"/>
          <w:kern w:val="28"/>
          <w:sz w:val="24"/>
          <w:szCs w:val="24"/>
        </w:rPr>
        <w:t>23,10106</w:t>
      </w:r>
      <w:r w:rsidRPr="00A056E1">
        <w:rPr>
          <w:rFonts w:ascii="Times New Roman" w:hAnsi="Times New Roman" w:cs="Times New Roman"/>
          <w:kern w:val="28"/>
          <w:sz w:val="24"/>
          <w:szCs w:val="24"/>
        </w:rPr>
        <w:t xml:space="preserve"> тыс.рублей на проведение земельно-кадастровых работ по земельному участку, расположенному по адресу: РБ, Кабанский район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в 974 м на юго-восток от жилого дома, имеющего почтовый адрес: с.Брянск, ул.Истомина, 151;</w:t>
      </w:r>
    </w:p>
    <w:p w:rsidR="008C7EAB" w:rsidRPr="00A056E1" w:rsidRDefault="008C7EAB" w:rsidP="00630CA5">
      <w:pPr>
        <w:pStyle w:val="ConsPlusNormal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A056E1">
        <w:rPr>
          <w:rFonts w:ascii="Times New Roman" w:hAnsi="Times New Roman" w:cs="Times New Roman"/>
          <w:kern w:val="28"/>
          <w:sz w:val="24"/>
          <w:szCs w:val="24"/>
        </w:rPr>
        <w:t xml:space="preserve">- в сумме </w:t>
      </w:r>
      <w:r>
        <w:rPr>
          <w:rFonts w:ascii="Times New Roman" w:hAnsi="Times New Roman" w:cs="Times New Roman"/>
          <w:kern w:val="28"/>
          <w:sz w:val="24"/>
          <w:szCs w:val="24"/>
        </w:rPr>
        <w:t>26,72893</w:t>
      </w:r>
      <w:r w:rsidRPr="00A056E1">
        <w:rPr>
          <w:rFonts w:ascii="Times New Roman" w:hAnsi="Times New Roman" w:cs="Times New Roman"/>
          <w:kern w:val="28"/>
          <w:sz w:val="24"/>
          <w:szCs w:val="24"/>
        </w:rPr>
        <w:t xml:space="preserve"> тыс.рублей на проведение земельно-кадастровых работ по земельному участку, расположенному по адресу: РБ, Кабанский район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в 500м на восток от здания, имеющего почтовый адрес:</w:t>
      </w:r>
      <w:r w:rsidRPr="00A056E1">
        <w:rPr>
          <w:rFonts w:ascii="Times New Roman" w:hAnsi="Times New Roman" w:cs="Times New Roman"/>
          <w:kern w:val="28"/>
          <w:sz w:val="24"/>
          <w:szCs w:val="24"/>
        </w:rPr>
        <w:t xml:space="preserve"> п.Селенгинск</w:t>
      </w:r>
      <w:r>
        <w:rPr>
          <w:rFonts w:ascii="Times New Roman" w:hAnsi="Times New Roman" w:cs="Times New Roman"/>
          <w:kern w:val="28"/>
          <w:sz w:val="24"/>
          <w:szCs w:val="24"/>
        </w:rPr>
        <w:t>, ул.Комсомольская, 59в (под контррезервуар);</w:t>
      </w:r>
    </w:p>
    <w:p w:rsidR="008C7EAB" w:rsidRDefault="008C7EAB" w:rsidP="00630CA5">
      <w:pPr>
        <w:pStyle w:val="ConsPlusNormal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- </w:t>
      </w:r>
      <w:r w:rsidRPr="00A056E1">
        <w:rPr>
          <w:rFonts w:ascii="Times New Roman" w:hAnsi="Times New Roman" w:cs="Times New Roman"/>
          <w:kern w:val="28"/>
          <w:sz w:val="24"/>
          <w:szCs w:val="24"/>
        </w:rPr>
        <w:t xml:space="preserve">в сумме </w:t>
      </w:r>
      <w:r>
        <w:rPr>
          <w:rFonts w:ascii="Times New Roman" w:hAnsi="Times New Roman" w:cs="Times New Roman"/>
          <w:kern w:val="28"/>
          <w:sz w:val="24"/>
          <w:szCs w:val="24"/>
        </w:rPr>
        <w:t>19,4714</w:t>
      </w:r>
      <w:r w:rsidRPr="00A056E1">
        <w:rPr>
          <w:rFonts w:ascii="Times New Roman" w:hAnsi="Times New Roman" w:cs="Times New Roman"/>
          <w:kern w:val="28"/>
          <w:sz w:val="24"/>
          <w:szCs w:val="24"/>
        </w:rPr>
        <w:t xml:space="preserve"> тыс.рублей на проведение земельно-кадастровых работ по земельному участку, расположенному по адресу: РБ, Кабанский район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в 1470м на юго-восток от жилого дома, имеющего почтовый адрес:</w:t>
      </w:r>
      <w:r w:rsidRPr="00A056E1">
        <w:rPr>
          <w:rFonts w:ascii="Times New Roman" w:hAnsi="Times New Roman" w:cs="Times New Roman"/>
          <w:kern w:val="28"/>
          <w:sz w:val="24"/>
          <w:szCs w:val="24"/>
        </w:rPr>
        <w:t xml:space="preserve"> п.Селенгинск</w:t>
      </w:r>
      <w:r>
        <w:rPr>
          <w:rFonts w:ascii="Times New Roman" w:hAnsi="Times New Roman" w:cs="Times New Roman"/>
          <w:kern w:val="28"/>
          <w:sz w:val="24"/>
          <w:szCs w:val="24"/>
        </w:rPr>
        <w:t>, ул.Озерная, 7-2;</w:t>
      </w:r>
    </w:p>
    <w:p w:rsidR="008C7EAB" w:rsidRDefault="008C7EAB" w:rsidP="00EF01A8">
      <w:pPr>
        <w:pStyle w:val="ConsPlusNormal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- </w:t>
      </w:r>
      <w:r w:rsidRPr="00A056E1">
        <w:rPr>
          <w:rFonts w:ascii="Times New Roman" w:hAnsi="Times New Roman" w:cs="Times New Roman"/>
          <w:kern w:val="28"/>
          <w:sz w:val="24"/>
          <w:szCs w:val="24"/>
        </w:rPr>
        <w:t xml:space="preserve">в сумме </w:t>
      </w:r>
      <w:r>
        <w:rPr>
          <w:rFonts w:ascii="Times New Roman" w:hAnsi="Times New Roman" w:cs="Times New Roman"/>
          <w:kern w:val="28"/>
          <w:sz w:val="24"/>
          <w:szCs w:val="24"/>
        </w:rPr>
        <w:t>23,10106</w:t>
      </w:r>
      <w:r w:rsidRPr="00A056E1">
        <w:rPr>
          <w:rFonts w:ascii="Times New Roman" w:hAnsi="Times New Roman" w:cs="Times New Roman"/>
          <w:kern w:val="28"/>
          <w:sz w:val="24"/>
          <w:szCs w:val="24"/>
        </w:rPr>
        <w:t xml:space="preserve"> тыс.рублей на проведение земельно-кадастровых работ по земельному участку, расположенному по адресу: РБ, Кабанский район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в 2257м на юго-восток от жилого дома, имеющего почтовый адрес: с.Брянск, ул.Истомина, 99</w:t>
      </w:r>
    </w:p>
    <w:p w:rsidR="008C7EAB" w:rsidRDefault="008C7EAB" w:rsidP="00EF01A8">
      <w:pPr>
        <w:pStyle w:val="ConsPlusNormal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- </w:t>
      </w:r>
      <w:r w:rsidRPr="00A056E1">
        <w:rPr>
          <w:rFonts w:ascii="Times New Roman" w:hAnsi="Times New Roman" w:cs="Times New Roman"/>
          <w:kern w:val="28"/>
          <w:sz w:val="24"/>
          <w:szCs w:val="24"/>
        </w:rPr>
        <w:t xml:space="preserve">в сумме </w:t>
      </w:r>
      <w:r>
        <w:rPr>
          <w:rFonts w:ascii="Times New Roman" w:hAnsi="Times New Roman" w:cs="Times New Roman"/>
          <w:kern w:val="28"/>
          <w:sz w:val="24"/>
          <w:szCs w:val="24"/>
        </w:rPr>
        <w:t>28,70973</w:t>
      </w:r>
      <w:r w:rsidRPr="00A056E1">
        <w:rPr>
          <w:rFonts w:ascii="Times New Roman" w:hAnsi="Times New Roman" w:cs="Times New Roman"/>
          <w:kern w:val="28"/>
          <w:sz w:val="24"/>
          <w:szCs w:val="24"/>
        </w:rPr>
        <w:t xml:space="preserve"> тыс.рублей на проведение земельно-кадастровых работ по земельному участку, расположенному по адресу: РБ, Кабанский район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Pr="00A056E1">
        <w:rPr>
          <w:rFonts w:ascii="Times New Roman" w:hAnsi="Times New Roman" w:cs="Times New Roman"/>
          <w:kern w:val="28"/>
          <w:sz w:val="24"/>
          <w:szCs w:val="24"/>
        </w:rPr>
        <w:t>п.Селенгинск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(под КНС и канализационный напорный коллектор);</w:t>
      </w:r>
    </w:p>
    <w:p w:rsidR="008C7EAB" w:rsidRDefault="008C7EAB" w:rsidP="00EF01A8">
      <w:pPr>
        <w:pStyle w:val="ConsPlusNormal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- </w:t>
      </w:r>
      <w:r w:rsidRPr="00A056E1">
        <w:rPr>
          <w:rFonts w:ascii="Times New Roman" w:hAnsi="Times New Roman" w:cs="Times New Roman"/>
          <w:kern w:val="28"/>
          <w:sz w:val="24"/>
          <w:szCs w:val="24"/>
        </w:rPr>
        <w:t xml:space="preserve">в сумме </w:t>
      </w:r>
      <w:r>
        <w:rPr>
          <w:rFonts w:ascii="Times New Roman" w:hAnsi="Times New Roman" w:cs="Times New Roman"/>
          <w:kern w:val="28"/>
          <w:sz w:val="24"/>
          <w:szCs w:val="24"/>
        </w:rPr>
        <w:t>23,85821</w:t>
      </w:r>
      <w:r w:rsidRPr="00A056E1">
        <w:rPr>
          <w:rFonts w:ascii="Times New Roman" w:hAnsi="Times New Roman" w:cs="Times New Roman"/>
          <w:kern w:val="28"/>
          <w:sz w:val="24"/>
          <w:szCs w:val="24"/>
        </w:rPr>
        <w:t xml:space="preserve"> тыс.рублей на проведение земельно-кадастровых работ по земельному участку, расположенному по адресу: РБ, Кабанский район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в 500м на юго-восток от жилого дома, имеющего почтовый адрес:</w:t>
      </w:r>
      <w:r w:rsidRPr="00A056E1">
        <w:rPr>
          <w:rFonts w:ascii="Times New Roman" w:hAnsi="Times New Roman" w:cs="Times New Roman"/>
          <w:kern w:val="28"/>
          <w:sz w:val="24"/>
          <w:szCs w:val="24"/>
        </w:rPr>
        <w:t xml:space="preserve"> п.Селенгинск</w:t>
      </w:r>
      <w:r>
        <w:rPr>
          <w:rFonts w:ascii="Times New Roman" w:hAnsi="Times New Roman" w:cs="Times New Roman"/>
          <w:kern w:val="28"/>
          <w:sz w:val="24"/>
          <w:szCs w:val="24"/>
        </w:rPr>
        <w:t>, ул.Комсомольская 59в (пол ЛЭП);</w:t>
      </w:r>
    </w:p>
    <w:p w:rsidR="008C7EAB" w:rsidRDefault="008C7EAB" w:rsidP="006E6506">
      <w:pPr>
        <w:pStyle w:val="ConsPlusNormal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- </w:t>
      </w:r>
      <w:r w:rsidRPr="00A056E1">
        <w:rPr>
          <w:rFonts w:ascii="Times New Roman" w:hAnsi="Times New Roman" w:cs="Times New Roman"/>
          <w:kern w:val="28"/>
          <w:sz w:val="24"/>
          <w:szCs w:val="24"/>
        </w:rPr>
        <w:t xml:space="preserve">в сумме </w:t>
      </w:r>
      <w:r>
        <w:rPr>
          <w:rFonts w:ascii="Times New Roman" w:hAnsi="Times New Roman" w:cs="Times New Roman"/>
          <w:kern w:val="28"/>
          <w:sz w:val="24"/>
          <w:szCs w:val="24"/>
        </w:rPr>
        <w:t>21,6657</w:t>
      </w:r>
      <w:r w:rsidRPr="00A056E1">
        <w:rPr>
          <w:rFonts w:ascii="Times New Roman" w:hAnsi="Times New Roman" w:cs="Times New Roman"/>
          <w:kern w:val="28"/>
          <w:sz w:val="24"/>
          <w:szCs w:val="24"/>
        </w:rPr>
        <w:t xml:space="preserve"> тыс.рублей на проведение земельно-кадастровых работ по земельному участку, расположенному по адресу: РБ, Кабанский район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в 2257м на юго-восток от жилого дома, имеющего почтовый адрес:</w:t>
      </w:r>
      <w:r w:rsidRPr="00A056E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с.Брянск, ул.Истомина, 99 (под ПНС и КНС 2).</w:t>
      </w:r>
    </w:p>
    <w:p w:rsidR="008C7EAB" w:rsidRPr="00F93ABB" w:rsidRDefault="008C7EAB" w:rsidP="00AF1DFA">
      <w:pPr>
        <w:pStyle w:val="ConsPlusNormal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8C7EAB" w:rsidRPr="00F93ABB" w:rsidRDefault="008C7EAB" w:rsidP="00AF1DFA">
      <w:pPr>
        <w:pStyle w:val="ConsPlusNormal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8C7EAB" w:rsidRPr="0003356E" w:rsidRDefault="008C7EAB" w:rsidP="0003356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 w:rsidRPr="0003356E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4. Этапы и сроки реализации подпрограммы</w:t>
      </w:r>
    </w:p>
    <w:p w:rsidR="008C7EAB" w:rsidRPr="0003356E" w:rsidRDefault="008C7EAB" w:rsidP="0003356E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</w:p>
    <w:p w:rsidR="008C7EAB" w:rsidRPr="0003356E" w:rsidRDefault="008C7EAB" w:rsidP="00CE5E04">
      <w:pPr>
        <w:pStyle w:val="ConsPlusNormal"/>
        <w:jc w:val="both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03356E">
        <w:rPr>
          <w:rFonts w:ascii="Times New Roman" w:hAnsi="Times New Roman" w:cs="Times New Roman"/>
          <w:color w:val="000000"/>
          <w:kern w:val="28"/>
          <w:sz w:val="28"/>
          <w:szCs w:val="28"/>
        </w:rPr>
        <w:t>Реализация  Подпрограммы  будет осуществляться в 2015-2017 гг.</w:t>
      </w:r>
    </w:p>
    <w:p w:rsidR="008C7EAB" w:rsidRPr="0003356E" w:rsidRDefault="008C7EAB" w:rsidP="0003356E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</w:p>
    <w:p w:rsidR="008C7EAB" w:rsidRPr="0003356E" w:rsidRDefault="008C7EAB" w:rsidP="0003356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 w:rsidRPr="0003356E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5. Ожидаемые результаты  реализации подпрограммы</w:t>
      </w:r>
    </w:p>
    <w:p w:rsidR="008C7EAB" w:rsidRPr="0003356E" w:rsidRDefault="008C7EAB" w:rsidP="008448FE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</w:t>
      </w:r>
    </w:p>
    <w:p w:rsidR="008C7EAB" w:rsidRPr="00014FEB" w:rsidRDefault="008C7EAB" w:rsidP="00CE5E04">
      <w:pPr>
        <w:pStyle w:val="BodyTextIndent"/>
        <w:rPr>
          <w:rFonts w:ascii="Times New Roman" w:hAnsi="Times New Roman" w:cs="Times New Roman"/>
        </w:rPr>
      </w:pPr>
      <w:bookmarkStart w:id="10" w:name="_Toc252310114"/>
      <w:r w:rsidRPr="00014FEB">
        <w:rPr>
          <w:rFonts w:ascii="Times New Roman" w:hAnsi="Times New Roman" w:cs="Times New Roman"/>
        </w:rPr>
        <w:t>Краткосрочные результаты:</w:t>
      </w:r>
      <w:bookmarkEnd w:id="10"/>
    </w:p>
    <w:p w:rsidR="008C7EAB" w:rsidRPr="00014FEB" w:rsidRDefault="008C7EAB" w:rsidP="00CE5E04">
      <w:pPr>
        <w:pStyle w:val="BodyTextIndent"/>
        <w:rPr>
          <w:rFonts w:ascii="Times New Roman" w:hAnsi="Times New Roman" w:cs="Times New Roman"/>
        </w:rPr>
      </w:pPr>
      <w:r w:rsidRPr="00014FEB">
        <w:rPr>
          <w:rFonts w:ascii="Times New Roman" w:hAnsi="Times New Roman" w:cs="Times New Roman"/>
        </w:rPr>
        <w:t>- создание новых рабочих мест, обеспечение занятости населения монопоселения;</w:t>
      </w:r>
    </w:p>
    <w:p w:rsidR="008C7EAB" w:rsidRPr="00014FEB" w:rsidRDefault="008C7EAB" w:rsidP="00CE5E04">
      <w:pPr>
        <w:pStyle w:val="BodyTextIndent"/>
        <w:rPr>
          <w:rFonts w:ascii="Times New Roman" w:hAnsi="Times New Roman" w:cs="Times New Roman"/>
          <w:highlight w:val="red"/>
        </w:rPr>
      </w:pPr>
      <w:r w:rsidRPr="00014FEB">
        <w:rPr>
          <w:rFonts w:ascii="Times New Roman" w:hAnsi="Times New Roman" w:cs="Times New Roman"/>
        </w:rPr>
        <w:t xml:space="preserve">- повышение инвестиционной привлекательности; </w:t>
      </w:r>
    </w:p>
    <w:p w:rsidR="008C7EAB" w:rsidRPr="00014FEB" w:rsidRDefault="008C7EAB" w:rsidP="00CE5E0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FEB">
        <w:rPr>
          <w:rFonts w:ascii="Times New Roman" w:hAnsi="Times New Roman" w:cs="Times New Roman"/>
          <w:sz w:val="28"/>
          <w:szCs w:val="28"/>
        </w:rPr>
        <w:t>- развитие агропромышленного комплекса.</w:t>
      </w:r>
    </w:p>
    <w:p w:rsidR="008C7EAB" w:rsidRPr="00014FEB" w:rsidRDefault="008C7EAB" w:rsidP="00CE5E04">
      <w:pPr>
        <w:pStyle w:val="BodyTextIndent"/>
        <w:rPr>
          <w:rFonts w:ascii="Times New Roman" w:hAnsi="Times New Roman" w:cs="Times New Roman"/>
        </w:rPr>
      </w:pPr>
      <w:bookmarkStart w:id="11" w:name="_Toc252310115"/>
      <w:r w:rsidRPr="00014FEB">
        <w:rPr>
          <w:rFonts w:ascii="Times New Roman" w:hAnsi="Times New Roman" w:cs="Times New Roman"/>
        </w:rPr>
        <w:t>Среднесрочные результаты:</w:t>
      </w:r>
      <w:bookmarkEnd w:id="11"/>
    </w:p>
    <w:p w:rsidR="008C7EAB" w:rsidRPr="00014FEB" w:rsidRDefault="008C7EAB" w:rsidP="00CE5E04">
      <w:pPr>
        <w:pStyle w:val="BodyTextIndent"/>
        <w:rPr>
          <w:rFonts w:ascii="Times New Roman" w:hAnsi="Times New Roman" w:cs="Times New Roman"/>
        </w:rPr>
      </w:pPr>
      <w:r w:rsidRPr="00014FEB">
        <w:rPr>
          <w:rFonts w:ascii="Times New Roman" w:hAnsi="Times New Roman" w:cs="Times New Roman"/>
        </w:rPr>
        <w:t>- диверсификация экономики монопоселения (сокращение доли градообразующего предприятия в общем объеме производимых товаров и услуг);</w:t>
      </w:r>
    </w:p>
    <w:p w:rsidR="008C7EAB" w:rsidRPr="00014FEB" w:rsidRDefault="008C7EAB" w:rsidP="00CE5E04">
      <w:pPr>
        <w:pStyle w:val="BodyTextIndent"/>
        <w:rPr>
          <w:rFonts w:ascii="Times New Roman" w:hAnsi="Times New Roman" w:cs="Times New Roman"/>
        </w:rPr>
      </w:pPr>
      <w:r w:rsidRPr="00014FEB">
        <w:rPr>
          <w:rFonts w:ascii="Times New Roman" w:hAnsi="Times New Roman" w:cs="Times New Roman"/>
        </w:rPr>
        <w:t>- обеспечение бюджетной устойчивости монопоселения, увеличение собственных доходов бюджета;</w:t>
      </w:r>
    </w:p>
    <w:p w:rsidR="008C7EAB" w:rsidRPr="00014FEB" w:rsidRDefault="008C7EAB" w:rsidP="00CE5E04">
      <w:pPr>
        <w:pStyle w:val="BodyTextIndent"/>
        <w:rPr>
          <w:rFonts w:ascii="Times New Roman" w:hAnsi="Times New Roman" w:cs="Times New Roman"/>
        </w:rPr>
      </w:pPr>
      <w:r w:rsidRPr="00014FEB">
        <w:rPr>
          <w:rFonts w:ascii="Times New Roman" w:hAnsi="Times New Roman" w:cs="Times New Roman"/>
        </w:rPr>
        <w:t>- развитие жилищно-коммунальной, транспортной и иной инфраструктуры;</w:t>
      </w:r>
    </w:p>
    <w:p w:rsidR="008C7EAB" w:rsidRPr="00014FEB" w:rsidRDefault="008C7EAB" w:rsidP="00CE5E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4FEB">
        <w:rPr>
          <w:rFonts w:ascii="Times New Roman" w:hAnsi="Times New Roman" w:cs="Times New Roman"/>
          <w:sz w:val="28"/>
          <w:szCs w:val="28"/>
        </w:rPr>
        <w:t>- активизация малого бизнеса.</w:t>
      </w:r>
    </w:p>
    <w:p w:rsidR="008C7EAB" w:rsidRPr="00014FEB" w:rsidRDefault="008C7EAB" w:rsidP="00CE5E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4FEB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подпрограммы</w:t>
      </w:r>
      <w:r w:rsidRPr="00014FEB">
        <w:rPr>
          <w:rFonts w:ascii="Times New Roman" w:hAnsi="Times New Roman" w:cs="Times New Roman"/>
          <w:sz w:val="28"/>
          <w:szCs w:val="28"/>
        </w:rPr>
        <w:t xml:space="preserve"> позволит достичь следующих целевых показателей:</w:t>
      </w:r>
    </w:p>
    <w:p w:rsidR="008C7EAB" w:rsidRPr="00184143" w:rsidRDefault="008C7EAB" w:rsidP="00CE5E04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184143">
        <w:rPr>
          <w:rFonts w:ascii="Times New Roman" w:hAnsi="Times New Roman" w:cs="Times New Roman"/>
          <w:kern w:val="28"/>
          <w:sz w:val="28"/>
          <w:szCs w:val="28"/>
        </w:rPr>
        <w:t>- снижение доли работающих на ОАО «Селенгинский ЦКК» в общей численности ЭАН МО ГП «Селенгинское» до 21,3%;</w:t>
      </w:r>
    </w:p>
    <w:p w:rsidR="008C7EAB" w:rsidRPr="006B35CB" w:rsidRDefault="008C7EAB" w:rsidP="00CE5E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B35C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B35CB">
        <w:rPr>
          <w:rFonts w:ascii="Times New Roman" w:hAnsi="Times New Roman" w:cs="Times New Roman"/>
          <w:sz w:val="28"/>
          <w:szCs w:val="28"/>
        </w:rPr>
        <w:t xml:space="preserve">ровень общей безработицы - не более </w:t>
      </w:r>
      <w:r>
        <w:rPr>
          <w:rFonts w:ascii="Times New Roman" w:hAnsi="Times New Roman" w:cs="Times New Roman"/>
          <w:sz w:val="28"/>
          <w:szCs w:val="28"/>
        </w:rPr>
        <w:t>5,7</w:t>
      </w:r>
      <w:r w:rsidRPr="006B35CB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C7EAB" w:rsidRPr="001F4DA1" w:rsidRDefault="008C7EAB" w:rsidP="00CE5E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4DA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F4DA1">
        <w:rPr>
          <w:rFonts w:ascii="Times New Roman" w:hAnsi="Times New Roman" w:cs="Times New Roman"/>
          <w:sz w:val="28"/>
          <w:szCs w:val="28"/>
        </w:rPr>
        <w:t>бъем привлеченных частных инвестиций – 9,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F4DA1">
        <w:rPr>
          <w:rFonts w:ascii="Times New Roman" w:hAnsi="Times New Roman" w:cs="Times New Roman"/>
          <w:sz w:val="28"/>
          <w:szCs w:val="28"/>
        </w:rPr>
        <w:t xml:space="preserve"> млрд.рублей;</w:t>
      </w:r>
    </w:p>
    <w:p w:rsidR="008C7EAB" w:rsidRPr="00184143" w:rsidRDefault="008C7EAB" w:rsidP="00CE5E04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184143">
        <w:rPr>
          <w:rFonts w:ascii="Times New Roman" w:hAnsi="Times New Roman" w:cs="Times New Roman"/>
          <w:kern w:val="28"/>
          <w:sz w:val="28"/>
          <w:szCs w:val="28"/>
        </w:rPr>
        <w:t>- создание 1400 постоянных дополнительных рабочих мест в МО ГП «Селенгинское» (нарастающим итогом)</w:t>
      </w:r>
      <w:r>
        <w:rPr>
          <w:rFonts w:ascii="Times New Roman" w:hAnsi="Times New Roman" w:cs="Times New Roman"/>
          <w:kern w:val="28"/>
          <w:sz w:val="28"/>
          <w:szCs w:val="28"/>
        </w:rPr>
        <w:t>.</w:t>
      </w:r>
    </w:p>
    <w:p w:rsidR="008C7EAB" w:rsidRDefault="008C7EAB" w:rsidP="00CE5E04">
      <w:pPr>
        <w:pStyle w:val="ConsPlusNormal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8C7EAB" w:rsidRPr="00D82B83" w:rsidRDefault="008C7EAB" w:rsidP="00CE5E04">
      <w:pPr>
        <w:pStyle w:val="ConsPlusNormal"/>
        <w:jc w:val="right"/>
        <w:rPr>
          <w:rFonts w:ascii="Times New Roman" w:hAnsi="Times New Roman" w:cs="Times New Roman"/>
          <w:i/>
          <w:iCs/>
          <w:kern w:val="28"/>
          <w:sz w:val="24"/>
          <w:szCs w:val="24"/>
        </w:rPr>
      </w:pPr>
      <w:r w:rsidRPr="00D82B83">
        <w:rPr>
          <w:rFonts w:ascii="Times New Roman" w:hAnsi="Times New Roman" w:cs="Times New Roman"/>
          <w:i/>
          <w:iCs/>
          <w:kern w:val="28"/>
          <w:sz w:val="24"/>
          <w:szCs w:val="24"/>
        </w:rPr>
        <w:t>Таблица 9</w:t>
      </w:r>
    </w:p>
    <w:p w:rsidR="008C7EAB" w:rsidRPr="00CE5E04" w:rsidRDefault="008C7EAB" w:rsidP="00C95800">
      <w:pPr>
        <w:pStyle w:val="ConsPlusNormal"/>
        <w:ind w:firstLine="0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r w:rsidRPr="00CE5E04">
        <w:rPr>
          <w:rFonts w:ascii="Times New Roman" w:hAnsi="Times New Roman" w:cs="Times New Roman"/>
          <w:kern w:val="28"/>
          <w:sz w:val="24"/>
          <w:szCs w:val="24"/>
        </w:rPr>
        <w:t xml:space="preserve">Индикаторы </w:t>
      </w:r>
      <w:r>
        <w:rPr>
          <w:rFonts w:ascii="Times New Roman" w:hAnsi="Times New Roman" w:cs="Times New Roman"/>
          <w:kern w:val="28"/>
          <w:sz w:val="24"/>
          <w:szCs w:val="24"/>
        </w:rPr>
        <w:t>под</w:t>
      </w:r>
      <w:r w:rsidRPr="00CE5E04">
        <w:rPr>
          <w:rFonts w:ascii="Times New Roman" w:hAnsi="Times New Roman" w:cs="Times New Roman"/>
          <w:kern w:val="28"/>
          <w:sz w:val="24"/>
          <w:szCs w:val="24"/>
        </w:rPr>
        <w:t>программы</w:t>
      </w:r>
    </w:p>
    <w:tbl>
      <w:tblPr>
        <w:tblW w:w="937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01"/>
        <w:gridCol w:w="1244"/>
        <w:gridCol w:w="1244"/>
        <w:gridCol w:w="1244"/>
        <w:gridCol w:w="1245"/>
      </w:tblGrid>
      <w:tr w:rsidR="008C7EAB" w:rsidRPr="00CE5E04">
        <w:trPr>
          <w:trHeight w:val="329"/>
        </w:trPr>
        <w:tc>
          <w:tcPr>
            <w:tcW w:w="4401" w:type="dxa"/>
            <w:shd w:val="clear" w:color="000000" w:fill="FFFFFF"/>
            <w:vAlign w:val="center"/>
          </w:tcPr>
          <w:p w:rsidR="008C7EAB" w:rsidRPr="00CE5E04" w:rsidRDefault="008C7EAB" w:rsidP="00CE5E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CE5E0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Индикаторы</w:t>
            </w:r>
          </w:p>
        </w:tc>
        <w:tc>
          <w:tcPr>
            <w:tcW w:w="1244" w:type="dxa"/>
            <w:shd w:val="clear" w:color="000000" w:fill="FFFFFF"/>
            <w:vAlign w:val="center"/>
          </w:tcPr>
          <w:p w:rsidR="008C7EAB" w:rsidRPr="00CE5E04" w:rsidRDefault="008C7EAB" w:rsidP="00CE5E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CE5E0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Ед.изм.</w:t>
            </w:r>
          </w:p>
        </w:tc>
        <w:tc>
          <w:tcPr>
            <w:tcW w:w="1244" w:type="dxa"/>
            <w:shd w:val="clear" w:color="000000" w:fill="FFFFFF"/>
            <w:vAlign w:val="center"/>
          </w:tcPr>
          <w:p w:rsidR="008C7EAB" w:rsidRPr="00CE5E04" w:rsidRDefault="008C7EAB" w:rsidP="00CE5E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CE5E0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2015 год</w:t>
            </w:r>
          </w:p>
        </w:tc>
        <w:tc>
          <w:tcPr>
            <w:tcW w:w="1244" w:type="dxa"/>
            <w:shd w:val="clear" w:color="000000" w:fill="FFFFFF"/>
            <w:vAlign w:val="center"/>
          </w:tcPr>
          <w:p w:rsidR="008C7EAB" w:rsidRPr="00CE5E04" w:rsidRDefault="008C7EAB" w:rsidP="00CE5E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CE5E0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2016 год</w:t>
            </w:r>
          </w:p>
        </w:tc>
        <w:tc>
          <w:tcPr>
            <w:tcW w:w="1245" w:type="dxa"/>
            <w:shd w:val="clear" w:color="000000" w:fill="FFFFFF"/>
            <w:vAlign w:val="center"/>
          </w:tcPr>
          <w:p w:rsidR="008C7EAB" w:rsidRPr="00CE5E04" w:rsidRDefault="008C7EAB" w:rsidP="00CE5E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CE5E0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2017 год</w:t>
            </w:r>
          </w:p>
        </w:tc>
      </w:tr>
      <w:tr w:rsidR="008C7EAB" w:rsidRPr="00CE5E04">
        <w:trPr>
          <w:trHeight w:val="329"/>
        </w:trPr>
        <w:tc>
          <w:tcPr>
            <w:tcW w:w="4401" w:type="dxa"/>
            <w:shd w:val="clear" w:color="000000" w:fill="FFFFFF"/>
            <w:vAlign w:val="center"/>
          </w:tcPr>
          <w:p w:rsidR="008C7EAB" w:rsidRPr="00CE5E04" w:rsidRDefault="008C7EAB" w:rsidP="00CE5E04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CE5E0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снижение доли работающих на ОАО «Селенгинский ЦКК» в общей численности ЭАН МО ГП «Селенгинское»</w:t>
            </w:r>
          </w:p>
        </w:tc>
        <w:tc>
          <w:tcPr>
            <w:tcW w:w="1244" w:type="dxa"/>
            <w:shd w:val="clear" w:color="000000" w:fill="FFFFFF"/>
            <w:vAlign w:val="center"/>
          </w:tcPr>
          <w:p w:rsidR="008C7EAB" w:rsidRPr="00CE5E04" w:rsidRDefault="008C7EAB" w:rsidP="00CE5E04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CE5E0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%</w:t>
            </w:r>
          </w:p>
        </w:tc>
        <w:tc>
          <w:tcPr>
            <w:tcW w:w="1244" w:type="dxa"/>
            <w:shd w:val="clear" w:color="000000" w:fill="FFFFFF"/>
            <w:vAlign w:val="center"/>
          </w:tcPr>
          <w:p w:rsidR="008C7EAB" w:rsidRPr="00CE5E04" w:rsidRDefault="008C7EAB" w:rsidP="00CE5E04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CE5E0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21,3</w:t>
            </w:r>
          </w:p>
        </w:tc>
        <w:tc>
          <w:tcPr>
            <w:tcW w:w="1244" w:type="dxa"/>
            <w:shd w:val="clear" w:color="000000" w:fill="FFFFFF"/>
            <w:vAlign w:val="center"/>
          </w:tcPr>
          <w:p w:rsidR="008C7EAB" w:rsidRPr="00CE5E04" w:rsidRDefault="008C7EAB" w:rsidP="00CE5E04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CE5E0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21,</w:t>
            </w: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245" w:type="dxa"/>
            <w:shd w:val="clear" w:color="000000" w:fill="FFFFFF"/>
            <w:vAlign w:val="center"/>
          </w:tcPr>
          <w:p w:rsidR="008C7EAB" w:rsidRPr="00CE5E04" w:rsidRDefault="008C7EAB" w:rsidP="00CE5E04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CE5E0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21,</w:t>
            </w: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1</w:t>
            </w:r>
          </w:p>
        </w:tc>
      </w:tr>
      <w:tr w:rsidR="008C7EAB" w:rsidRPr="00CE5E04">
        <w:trPr>
          <w:trHeight w:val="329"/>
        </w:trPr>
        <w:tc>
          <w:tcPr>
            <w:tcW w:w="4401" w:type="dxa"/>
            <w:shd w:val="clear" w:color="000000" w:fill="FFFFFF"/>
            <w:vAlign w:val="center"/>
          </w:tcPr>
          <w:p w:rsidR="008C7EAB" w:rsidRPr="00CE5E04" w:rsidRDefault="008C7EAB" w:rsidP="00CE5E04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CE5E04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снижение уровня общей безработицы в МО ГП «Селенгинское»   </w:t>
            </w:r>
          </w:p>
        </w:tc>
        <w:tc>
          <w:tcPr>
            <w:tcW w:w="1244" w:type="dxa"/>
            <w:shd w:val="clear" w:color="000000" w:fill="FFFFFF"/>
            <w:vAlign w:val="center"/>
          </w:tcPr>
          <w:p w:rsidR="008C7EAB" w:rsidRPr="00CE5E04" w:rsidRDefault="008C7EAB" w:rsidP="00CE5E04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CE5E0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%</w:t>
            </w:r>
          </w:p>
        </w:tc>
        <w:tc>
          <w:tcPr>
            <w:tcW w:w="1244" w:type="dxa"/>
            <w:shd w:val="clear" w:color="000000" w:fill="FFFFFF"/>
            <w:vAlign w:val="center"/>
          </w:tcPr>
          <w:p w:rsidR="008C7EAB" w:rsidRPr="00CE5E04" w:rsidRDefault="008C7EAB" w:rsidP="00CE5E04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CE5E0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6,0</w:t>
            </w:r>
          </w:p>
        </w:tc>
        <w:tc>
          <w:tcPr>
            <w:tcW w:w="1244" w:type="dxa"/>
            <w:shd w:val="clear" w:color="000000" w:fill="FFFFFF"/>
            <w:vAlign w:val="center"/>
          </w:tcPr>
          <w:p w:rsidR="008C7EAB" w:rsidRPr="00CE5E04" w:rsidRDefault="008C7EAB" w:rsidP="00CE5E04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CE5E0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5,7</w:t>
            </w:r>
          </w:p>
        </w:tc>
        <w:tc>
          <w:tcPr>
            <w:tcW w:w="1245" w:type="dxa"/>
            <w:shd w:val="clear" w:color="000000" w:fill="FFFFFF"/>
            <w:vAlign w:val="center"/>
          </w:tcPr>
          <w:p w:rsidR="008C7EAB" w:rsidRPr="00CE5E04" w:rsidRDefault="008C7EAB" w:rsidP="00CE5E04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CE5E0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5,7</w:t>
            </w:r>
          </w:p>
        </w:tc>
      </w:tr>
      <w:tr w:rsidR="008C7EAB" w:rsidRPr="00CE5E04">
        <w:trPr>
          <w:trHeight w:val="329"/>
        </w:trPr>
        <w:tc>
          <w:tcPr>
            <w:tcW w:w="4401" w:type="dxa"/>
            <w:shd w:val="clear" w:color="000000" w:fill="FFFFFF"/>
            <w:vAlign w:val="center"/>
          </w:tcPr>
          <w:p w:rsidR="008C7EAB" w:rsidRPr="00CE5E04" w:rsidRDefault="008C7EAB" w:rsidP="00CE5E04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CE5E0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создание постоянных дополнительных рабочих мест в МО ГП «Селенгинское» (нарастающим итогом)</w:t>
            </w:r>
          </w:p>
        </w:tc>
        <w:tc>
          <w:tcPr>
            <w:tcW w:w="1244" w:type="dxa"/>
            <w:shd w:val="clear" w:color="000000" w:fill="FFFFFF"/>
            <w:vAlign w:val="center"/>
          </w:tcPr>
          <w:p w:rsidR="008C7EAB" w:rsidRPr="00CE5E04" w:rsidRDefault="008C7EAB" w:rsidP="00CE5E04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CE5E0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ед.</w:t>
            </w:r>
          </w:p>
        </w:tc>
        <w:tc>
          <w:tcPr>
            <w:tcW w:w="1244" w:type="dxa"/>
            <w:shd w:val="clear" w:color="000000" w:fill="FFFFFF"/>
            <w:vAlign w:val="center"/>
          </w:tcPr>
          <w:p w:rsidR="008C7EAB" w:rsidRPr="00CE5E04" w:rsidRDefault="008C7EAB" w:rsidP="00CE5E04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CE5E0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200</w:t>
            </w:r>
          </w:p>
        </w:tc>
        <w:tc>
          <w:tcPr>
            <w:tcW w:w="1244" w:type="dxa"/>
            <w:shd w:val="clear" w:color="000000" w:fill="FFFFFF"/>
            <w:vAlign w:val="center"/>
          </w:tcPr>
          <w:p w:rsidR="008C7EAB" w:rsidRPr="00CE5E04" w:rsidRDefault="008C7EAB" w:rsidP="00CE5E04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CE5E0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500</w:t>
            </w:r>
          </w:p>
        </w:tc>
        <w:tc>
          <w:tcPr>
            <w:tcW w:w="1245" w:type="dxa"/>
            <w:shd w:val="clear" w:color="000000" w:fill="FFFFFF"/>
            <w:vAlign w:val="center"/>
          </w:tcPr>
          <w:p w:rsidR="008C7EAB" w:rsidRPr="00CE5E04" w:rsidRDefault="008C7EAB" w:rsidP="00CE5E04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CE5E0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1400</w:t>
            </w:r>
          </w:p>
        </w:tc>
      </w:tr>
    </w:tbl>
    <w:p w:rsidR="008C7EAB" w:rsidRPr="0003356E" w:rsidRDefault="008C7EAB" w:rsidP="00CE5E04">
      <w:pPr>
        <w:pStyle w:val="ConsPlusNormal"/>
        <w:ind w:firstLine="0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8C7EAB" w:rsidRDefault="008C7EAB" w:rsidP="000A295D">
      <w:pPr>
        <w:pStyle w:val="ConsPlusNormal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8C7EAB" w:rsidRDefault="008C7EAB" w:rsidP="000A295D">
      <w:pPr>
        <w:pStyle w:val="ConsPlusNormal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8C7EAB" w:rsidRDefault="008C7EAB" w:rsidP="000A295D">
      <w:pPr>
        <w:pStyle w:val="ConsPlusNormal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8C7EAB" w:rsidRDefault="008C7EAB" w:rsidP="000A295D">
      <w:pPr>
        <w:pStyle w:val="ConsPlusNormal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8C7EAB" w:rsidRPr="000A295D" w:rsidRDefault="008C7EAB" w:rsidP="000A295D">
      <w:pPr>
        <w:pStyle w:val="ConsPlusNormal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0A295D">
        <w:rPr>
          <w:rFonts w:ascii="Times New Roman" w:hAnsi="Times New Roman" w:cs="Times New Roman"/>
          <w:b/>
          <w:bCs/>
          <w:kern w:val="28"/>
          <w:sz w:val="28"/>
          <w:szCs w:val="28"/>
        </w:rPr>
        <w:t>6</w:t>
      </w:r>
      <w:bookmarkEnd w:id="9"/>
      <w:r w:rsidRPr="000A295D">
        <w:rPr>
          <w:rFonts w:ascii="Times New Roman" w:hAnsi="Times New Roman" w:cs="Times New Roman"/>
          <w:b/>
          <w:bCs/>
          <w:kern w:val="28"/>
          <w:sz w:val="28"/>
          <w:szCs w:val="28"/>
        </w:rPr>
        <w:t>. Меры регулирования и анализ рисков в сфере реализации</w:t>
      </w:r>
    </w:p>
    <w:p w:rsidR="008C7EAB" w:rsidRPr="000A295D" w:rsidRDefault="008C7EAB" w:rsidP="000A295D">
      <w:pPr>
        <w:pStyle w:val="ConsPlusNormal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0A295D">
        <w:rPr>
          <w:rFonts w:ascii="Times New Roman" w:hAnsi="Times New Roman" w:cs="Times New Roman"/>
          <w:b/>
          <w:bCs/>
          <w:kern w:val="28"/>
          <w:sz w:val="28"/>
          <w:szCs w:val="28"/>
        </w:rPr>
        <w:t>Подпрограммы</w:t>
      </w:r>
    </w:p>
    <w:p w:rsidR="008C7EAB" w:rsidRPr="000A295D" w:rsidRDefault="008C7EAB" w:rsidP="000A295D">
      <w:pPr>
        <w:pStyle w:val="ConsPlusNormal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8C7EAB" w:rsidRPr="004743C9" w:rsidRDefault="008C7EAB" w:rsidP="009168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43C9">
        <w:rPr>
          <w:rFonts w:ascii="Times New Roman" w:hAnsi="Times New Roman" w:cs="Times New Roman"/>
          <w:sz w:val="28"/>
          <w:szCs w:val="28"/>
        </w:rPr>
        <w:t xml:space="preserve">Механизм реализации </w:t>
      </w:r>
      <w:r>
        <w:rPr>
          <w:rFonts w:ascii="Times New Roman" w:hAnsi="Times New Roman" w:cs="Times New Roman"/>
          <w:sz w:val="28"/>
          <w:szCs w:val="28"/>
        </w:rPr>
        <w:t>подпрограммы</w:t>
      </w:r>
      <w:r w:rsidRPr="004743C9">
        <w:rPr>
          <w:rFonts w:ascii="Times New Roman" w:hAnsi="Times New Roman" w:cs="Times New Roman"/>
          <w:sz w:val="28"/>
          <w:szCs w:val="28"/>
        </w:rPr>
        <w:t xml:space="preserve"> базируется на принципах целенаправленной работы местных органов представительной и исполнительной власти на достижение намеченных целей, в сотрудничестве с инициаторами инвестиционных проектов, населением.</w:t>
      </w:r>
    </w:p>
    <w:p w:rsidR="008C7EAB" w:rsidRPr="004743C9" w:rsidRDefault="008C7EAB" w:rsidP="009168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43C9">
        <w:rPr>
          <w:rFonts w:ascii="Times New Roman" w:hAnsi="Times New Roman" w:cs="Times New Roman"/>
          <w:sz w:val="28"/>
          <w:szCs w:val="28"/>
        </w:rPr>
        <w:t>Базовый принцип, определяющий построение механизма реализации П</w:t>
      </w:r>
      <w:r>
        <w:rPr>
          <w:rFonts w:ascii="Times New Roman" w:hAnsi="Times New Roman" w:cs="Times New Roman"/>
          <w:sz w:val="28"/>
          <w:szCs w:val="28"/>
        </w:rPr>
        <w:t>одпрограммы</w:t>
      </w:r>
      <w:r w:rsidRPr="004743C9">
        <w:rPr>
          <w:rFonts w:ascii="Times New Roman" w:hAnsi="Times New Roman" w:cs="Times New Roman"/>
          <w:sz w:val="28"/>
          <w:szCs w:val="28"/>
        </w:rPr>
        <w:t xml:space="preserve"> – принцип «баланса интересов», который подразумевает обеспечение соблюдения интересов предприятий и организаций различных форм собственности, субъектов управления различного иерархического уровня, участвующих в реализации </w:t>
      </w:r>
      <w:r>
        <w:rPr>
          <w:rFonts w:ascii="Times New Roman" w:hAnsi="Times New Roman" w:cs="Times New Roman"/>
          <w:sz w:val="28"/>
          <w:szCs w:val="28"/>
        </w:rPr>
        <w:t>Подпрограммы</w:t>
      </w:r>
      <w:r w:rsidRPr="004743C9">
        <w:rPr>
          <w:rFonts w:ascii="Times New Roman" w:hAnsi="Times New Roman" w:cs="Times New Roman"/>
          <w:sz w:val="28"/>
          <w:szCs w:val="28"/>
        </w:rPr>
        <w:t>.</w:t>
      </w:r>
    </w:p>
    <w:p w:rsidR="008C7EAB" w:rsidRPr="004743C9" w:rsidRDefault="008C7EAB" w:rsidP="009168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43C9">
        <w:rPr>
          <w:rFonts w:ascii="Times New Roman" w:hAnsi="Times New Roman" w:cs="Times New Roman"/>
          <w:sz w:val="28"/>
          <w:szCs w:val="28"/>
        </w:rPr>
        <w:t>Распоряжением Правительства Республики Бурятия от 27.02.2010г. №93-р создан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743C9">
        <w:rPr>
          <w:rFonts w:ascii="Times New Roman" w:hAnsi="Times New Roman" w:cs="Times New Roman"/>
          <w:sz w:val="28"/>
          <w:szCs w:val="28"/>
        </w:rPr>
        <w:t xml:space="preserve"> рабоч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4743C9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743C9">
        <w:rPr>
          <w:rFonts w:ascii="Times New Roman" w:hAnsi="Times New Roman" w:cs="Times New Roman"/>
          <w:sz w:val="28"/>
          <w:szCs w:val="28"/>
        </w:rPr>
        <w:t xml:space="preserve"> по мониторингу и модернизации социально-экономического положения монопрофильных населенных пунктов</w:t>
      </w:r>
      <w:r>
        <w:rPr>
          <w:rFonts w:ascii="Times New Roman" w:hAnsi="Times New Roman" w:cs="Times New Roman"/>
          <w:sz w:val="28"/>
          <w:szCs w:val="28"/>
        </w:rPr>
        <w:t>, в т.ч.</w:t>
      </w:r>
      <w:r w:rsidRPr="004743C9">
        <w:rPr>
          <w:rFonts w:ascii="Times New Roman" w:hAnsi="Times New Roman" w:cs="Times New Roman"/>
          <w:sz w:val="28"/>
          <w:szCs w:val="28"/>
        </w:rPr>
        <w:t xml:space="preserve"> п.Селенгинск Республики Бурятия.</w:t>
      </w:r>
    </w:p>
    <w:p w:rsidR="008C7EAB" w:rsidRPr="004743C9" w:rsidRDefault="008C7EAB" w:rsidP="009168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43C9">
        <w:rPr>
          <w:rFonts w:ascii="Times New Roman" w:hAnsi="Times New Roman" w:cs="Times New Roman"/>
          <w:sz w:val="28"/>
          <w:szCs w:val="28"/>
        </w:rPr>
        <w:t>Распоряжением Администрации Кабанского района от 13.01.2010 г. №08 созданы рабочие группы при Антикризисном оперативном штабе по модернизации моногородов МО «Кабанский район».</w:t>
      </w:r>
    </w:p>
    <w:p w:rsidR="008C7EAB" w:rsidRPr="004743C9" w:rsidRDefault="008C7EAB" w:rsidP="009168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43C9">
        <w:rPr>
          <w:rFonts w:ascii="Times New Roman" w:hAnsi="Times New Roman" w:cs="Times New Roman"/>
          <w:sz w:val="28"/>
          <w:szCs w:val="28"/>
        </w:rPr>
        <w:t>Выступая как субъект хозяйственных отношений, муниципальное образование обеспечивает свои интересы и одновременно создает условия для эффективного функционирования предприятий, улучшения инвестиционного климата муниципального образования.</w:t>
      </w:r>
    </w:p>
    <w:p w:rsidR="008C7EAB" w:rsidRPr="004743C9" w:rsidRDefault="008C7EAB" w:rsidP="009168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43C9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МО «Кабанский район» осуществляет общее руководство своевременного и полного проведения мероприятий и реализации проектов </w:t>
      </w:r>
      <w:r>
        <w:rPr>
          <w:rFonts w:ascii="Times New Roman" w:hAnsi="Times New Roman" w:cs="Times New Roman"/>
          <w:color w:val="000000"/>
          <w:sz w:val="28"/>
          <w:szCs w:val="28"/>
        </w:rPr>
        <w:t>Подпрограммы</w:t>
      </w:r>
      <w:r w:rsidRPr="004743C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C7EAB" w:rsidRPr="004743C9" w:rsidRDefault="008C7EAB" w:rsidP="009168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43C9">
        <w:rPr>
          <w:rFonts w:ascii="Times New Roman" w:hAnsi="Times New Roman" w:cs="Times New Roman"/>
          <w:sz w:val="28"/>
          <w:szCs w:val="28"/>
        </w:rPr>
        <w:t>Комплекс общих организационных и правовых мер, необходимых для достижения поставленных целей и основных параметров программы, предусматривает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43C9">
        <w:rPr>
          <w:rFonts w:ascii="Times New Roman" w:hAnsi="Times New Roman" w:cs="Times New Roman"/>
          <w:sz w:val="28"/>
          <w:szCs w:val="28"/>
        </w:rPr>
        <w:t>принятие законодательных и нормативно – правовых актов, направленных на создание благоприятного хозяйст</w:t>
      </w:r>
      <w:r>
        <w:rPr>
          <w:rFonts w:ascii="Times New Roman" w:hAnsi="Times New Roman" w:cs="Times New Roman"/>
          <w:sz w:val="28"/>
          <w:szCs w:val="28"/>
        </w:rPr>
        <w:t xml:space="preserve">венно – инвестиционного климата. </w:t>
      </w:r>
    </w:p>
    <w:p w:rsidR="008C7EAB" w:rsidRDefault="008C7EAB" w:rsidP="00CE015A">
      <w:pPr>
        <w:pStyle w:val="ConsPlusNormal"/>
        <w:jc w:val="right"/>
        <w:rPr>
          <w:rFonts w:ascii="Times New Roman" w:hAnsi="Times New Roman" w:cs="Times New Roman"/>
          <w:kern w:val="28"/>
          <w:sz w:val="28"/>
          <w:szCs w:val="28"/>
        </w:rPr>
        <w:sectPr w:rsidR="008C7EAB" w:rsidSect="00960BED">
          <w:footerReference w:type="default" r:id="rId8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  <w:bookmarkStart w:id="12" w:name="_Toc284335396"/>
      <w:bookmarkStart w:id="13" w:name="_Toc287947694"/>
      <w:bookmarkStart w:id="14" w:name="_Toc408922844"/>
      <w:bookmarkStart w:id="15" w:name="_Toc282854760"/>
      <w:bookmarkEnd w:id="12"/>
      <w:bookmarkEnd w:id="13"/>
      <w:bookmarkEnd w:id="14"/>
      <w:bookmarkEnd w:id="15"/>
    </w:p>
    <w:p w:rsidR="008C7EAB" w:rsidRPr="00CE015A" w:rsidRDefault="008C7EAB" w:rsidP="00CE015A">
      <w:pPr>
        <w:pStyle w:val="ConsPlusNormal"/>
        <w:jc w:val="right"/>
        <w:rPr>
          <w:rFonts w:ascii="Times New Roman" w:hAnsi="Times New Roman" w:cs="Times New Roman"/>
          <w:kern w:val="28"/>
          <w:sz w:val="28"/>
          <w:szCs w:val="28"/>
        </w:rPr>
      </w:pPr>
      <w:r w:rsidRPr="00CE015A">
        <w:rPr>
          <w:rFonts w:ascii="Times New Roman" w:hAnsi="Times New Roman" w:cs="Times New Roman"/>
          <w:kern w:val="28"/>
          <w:sz w:val="28"/>
          <w:szCs w:val="28"/>
        </w:rPr>
        <w:t>Приложение №1</w:t>
      </w:r>
    </w:p>
    <w:p w:rsidR="008C7EAB" w:rsidRPr="00CE015A" w:rsidRDefault="008C7EAB" w:rsidP="00CE015A">
      <w:pPr>
        <w:pStyle w:val="ConsPlusNormal"/>
        <w:jc w:val="right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к</w:t>
      </w:r>
      <w:r w:rsidRPr="00CE015A">
        <w:rPr>
          <w:rFonts w:ascii="Times New Roman" w:hAnsi="Times New Roman" w:cs="Times New Roman"/>
          <w:kern w:val="28"/>
          <w:sz w:val="28"/>
          <w:szCs w:val="28"/>
        </w:rPr>
        <w:t xml:space="preserve"> подпрограмме</w:t>
      </w:r>
    </w:p>
    <w:p w:rsidR="008C7EAB" w:rsidRDefault="008C7EAB" w:rsidP="00CE015A">
      <w:pPr>
        <w:pStyle w:val="ConsPlusNormal"/>
        <w:jc w:val="right"/>
        <w:rPr>
          <w:rFonts w:ascii="Times New Roman" w:hAnsi="Times New Roman" w:cs="Times New Roman"/>
          <w:kern w:val="28"/>
          <w:sz w:val="28"/>
          <w:szCs w:val="28"/>
        </w:rPr>
      </w:pPr>
      <w:r w:rsidRPr="00CE015A">
        <w:rPr>
          <w:rFonts w:ascii="Times New Roman" w:hAnsi="Times New Roman" w:cs="Times New Roman"/>
          <w:kern w:val="28"/>
          <w:sz w:val="28"/>
          <w:szCs w:val="28"/>
        </w:rPr>
        <w:t xml:space="preserve">«Модернизация экономики монопрофильного </w:t>
      </w:r>
    </w:p>
    <w:p w:rsidR="008C7EAB" w:rsidRDefault="008C7EAB" w:rsidP="00CE015A">
      <w:pPr>
        <w:pStyle w:val="ConsPlusNormal"/>
        <w:jc w:val="right"/>
        <w:rPr>
          <w:rFonts w:ascii="Times New Roman" w:hAnsi="Times New Roman" w:cs="Times New Roman"/>
          <w:kern w:val="28"/>
          <w:sz w:val="28"/>
          <w:szCs w:val="28"/>
        </w:rPr>
      </w:pPr>
      <w:r w:rsidRPr="00CE015A">
        <w:rPr>
          <w:rFonts w:ascii="Times New Roman" w:hAnsi="Times New Roman" w:cs="Times New Roman"/>
          <w:kern w:val="28"/>
          <w:sz w:val="28"/>
          <w:szCs w:val="28"/>
        </w:rPr>
        <w:t xml:space="preserve">муниципального образования </w:t>
      </w:r>
    </w:p>
    <w:p w:rsidR="008C7EAB" w:rsidRPr="00CE015A" w:rsidRDefault="008C7EAB" w:rsidP="00CE015A">
      <w:pPr>
        <w:pStyle w:val="ConsPlusNormal"/>
        <w:jc w:val="right"/>
        <w:rPr>
          <w:rFonts w:ascii="Times New Roman" w:hAnsi="Times New Roman" w:cs="Times New Roman"/>
          <w:kern w:val="28"/>
          <w:sz w:val="28"/>
          <w:szCs w:val="28"/>
        </w:rPr>
      </w:pPr>
      <w:r w:rsidRPr="00CE015A">
        <w:rPr>
          <w:rFonts w:ascii="Times New Roman" w:hAnsi="Times New Roman" w:cs="Times New Roman"/>
          <w:kern w:val="28"/>
          <w:sz w:val="28"/>
          <w:szCs w:val="28"/>
        </w:rPr>
        <w:t>«Городское поселение «Селенгинское»</w:t>
      </w:r>
    </w:p>
    <w:p w:rsidR="008C7EAB" w:rsidRPr="00CE015A" w:rsidRDefault="008C7EAB" w:rsidP="00CE015A">
      <w:pPr>
        <w:pStyle w:val="ConsPlusNormal"/>
        <w:jc w:val="right"/>
        <w:rPr>
          <w:rFonts w:ascii="Times New Roman" w:hAnsi="Times New Roman" w:cs="Times New Roman"/>
          <w:kern w:val="28"/>
          <w:sz w:val="28"/>
          <w:szCs w:val="28"/>
        </w:rPr>
      </w:pPr>
    </w:p>
    <w:p w:rsidR="008C7EAB" w:rsidRDefault="008C7EAB" w:rsidP="00960B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основных мероприятий подпрограммы </w:t>
      </w:r>
    </w:p>
    <w:p w:rsidR="008C7EAB" w:rsidRPr="00296D1E" w:rsidRDefault="008C7EAB" w:rsidP="00296D1E">
      <w:pPr>
        <w:pStyle w:val="ConsPlusNormal"/>
        <w:ind w:firstLine="0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r w:rsidRPr="00296D1E">
        <w:rPr>
          <w:rFonts w:ascii="Times New Roman" w:hAnsi="Times New Roman" w:cs="Times New Roman"/>
          <w:kern w:val="28"/>
          <w:sz w:val="24"/>
          <w:szCs w:val="24"/>
        </w:rPr>
        <w:t>«Модернизация экономики монопрофильного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296D1E">
        <w:rPr>
          <w:rFonts w:ascii="Times New Roman" w:hAnsi="Times New Roman" w:cs="Times New Roman"/>
          <w:kern w:val="28"/>
          <w:sz w:val="24"/>
          <w:szCs w:val="24"/>
        </w:rPr>
        <w:t>муниципального образования</w:t>
      </w:r>
    </w:p>
    <w:p w:rsidR="008C7EAB" w:rsidRPr="00296D1E" w:rsidRDefault="008C7EAB" w:rsidP="00296D1E">
      <w:pPr>
        <w:pStyle w:val="ConsPlusNormal"/>
        <w:ind w:firstLine="0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r w:rsidRPr="00296D1E">
        <w:rPr>
          <w:rFonts w:ascii="Times New Roman" w:hAnsi="Times New Roman" w:cs="Times New Roman"/>
          <w:kern w:val="28"/>
          <w:sz w:val="24"/>
          <w:szCs w:val="24"/>
        </w:rPr>
        <w:t>«Городское поселение «Селенгинское»</w:t>
      </w:r>
    </w:p>
    <w:p w:rsidR="008C7EAB" w:rsidRDefault="008C7EAB" w:rsidP="00960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6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58"/>
        <w:gridCol w:w="2481"/>
        <w:gridCol w:w="1922"/>
        <w:gridCol w:w="683"/>
        <w:gridCol w:w="620"/>
        <w:gridCol w:w="1055"/>
        <w:gridCol w:w="1141"/>
        <w:gridCol w:w="1303"/>
      </w:tblGrid>
      <w:tr w:rsidR="008C7EAB">
        <w:trPr>
          <w:trHeight w:val="130"/>
        </w:trPr>
        <w:tc>
          <w:tcPr>
            <w:tcW w:w="5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4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19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802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Финансирование, тыс. руб.</w:t>
            </w:r>
          </w:p>
        </w:tc>
      </w:tr>
      <w:tr w:rsidR="008C7EAB">
        <w:trPr>
          <w:trHeight w:val="130"/>
        </w:trPr>
        <w:tc>
          <w:tcPr>
            <w:tcW w:w="5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 &lt;*&gt;</w:t>
            </w: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8C7EAB">
        <w:trPr>
          <w:trHeight w:val="130"/>
        </w:trPr>
        <w:tc>
          <w:tcPr>
            <w:tcW w:w="5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B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Строительство объектов инженерной и транспортной инфраструктуры для реализации инвестиционных проектов монопрофильного муниципального образования городское поселение "Селенгинское"</w:t>
            </w:r>
          </w:p>
        </w:tc>
        <w:tc>
          <w:tcPr>
            <w:tcW w:w="19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строительства и модернизации жилищно-коммунального комплекса Республики Бурятия, Министерство по развитию транспорта, энергетики и дорожного хозяйства РБ</w:t>
            </w: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454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454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4541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14376,4</w:t>
            </w: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4541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609,9134</w:t>
            </w: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454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7EAB">
        <w:trPr>
          <w:trHeight w:val="130"/>
        </w:trPr>
        <w:tc>
          <w:tcPr>
            <w:tcW w:w="5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454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454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454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454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454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7EAB">
        <w:trPr>
          <w:trHeight w:val="130"/>
        </w:trPr>
        <w:tc>
          <w:tcPr>
            <w:tcW w:w="5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454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454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454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454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454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7EAB">
        <w:trPr>
          <w:trHeight w:val="130"/>
        </w:trPr>
        <w:tc>
          <w:tcPr>
            <w:tcW w:w="5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4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1.1. Строительство очистных сооружений и водозаборных сооружений с водопроводом в п. Селенгинск Кабанского района Республики Бурятия (в т.ч. разработка проектно-сметной документации)</w:t>
            </w:r>
          </w:p>
        </w:tc>
        <w:tc>
          <w:tcPr>
            <w:tcW w:w="19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строительства и модернизации жилищно-коммунального комплекса РБ</w:t>
            </w: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580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58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5809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1830,9</w:t>
            </w: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58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58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7EAB">
        <w:trPr>
          <w:trHeight w:val="130"/>
        </w:trPr>
        <w:tc>
          <w:tcPr>
            <w:tcW w:w="5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580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58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58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58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58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7EAB">
        <w:trPr>
          <w:trHeight w:val="130"/>
        </w:trPr>
        <w:tc>
          <w:tcPr>
            <w:tcW w:w="5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580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58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58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58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58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7EAB">
        <w:trPr>
          <w:trHeight w:val="130"/>
        </w:trPr>
        <w:tc>
          <w:tcPr>
            <w:tcW w:w="5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4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1.2. Строительство Вл-110 кВ и ПС 110/10 кВ "Чернуха" п. Селенгинск в Кабанском районе Республики Бурятия, в т.ч. разработка проектно-сметной документации</w:t>
            </w:r>
          </w:p>
        </w:tc>
        <w:tc>
          <w:tcPr>
            <w:tcW w:w="19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строительства и модернизации жилищно-коммунального комплекса РБ</w:t>
            </w: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F13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F13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F13C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6000,0</w:t>
            </w: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F13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F13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7EAB">
        <w:trPr>
          <w:trHeight w:val="130"/>
        </w:trPr>
        <w:tc>
          <w:tcPr>
            <w:tcW w:w="5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F13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F13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F13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F13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F13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7EAB">
        <w:trPr>
          <w:trHeight w:val="130"/>
        </w:trPr>
        <w:tc>
          <w:tcPr>
            <w:tcW w:w="5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F13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F13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F13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F13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F13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7EAB">
        <w:trPr>
          <w:trHeight w:val="325"/>
        </w:trPr>
        <w:tc>
          <w:tcPr>
            <w:tcW w:w="5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4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1.3. Строительство автомобильной дороги ж/п Тресковский - микрорайон Нефтебаза п. Селенгинск в Кабанском районе Республики Бурятия, в т.ч. разработка проектно-сметной документации</w:t>
            </w:r>
          </w:p>
        </w:tc>
        <w:tc>
          <w:tcPr>
            <w:tcW w:w="19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по развитию транспорта, энергетики и дорожного хозяйства РБ, МО "Кабанский район" (по согласованию)</w:t>
            </w: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672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672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6721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2137,5</w:t>
            </w: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FA4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112,5</w:t>
            </w: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672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7EAB">
        <w:trPr>
          <w:trHeight w:val="130"/>
        </w:trPr>
        <w:tc>
          <w:tcPr>
            <w:tcW w:w="5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672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672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672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672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672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7EAB">
        <w:trPr>
          <w:trHeight w:val="130"/>
        </w:trPr>
        <w:tc>
          <w:tcPr>
            <w:tcW w:w="5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672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672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672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672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672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7EAB">
        <w:trPr>
          <w:trHeight w:val="339"/>
        </w:trPr>
        <w:tc>
          <w:tcPr>
            <w:tcW w:w="5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4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1.4. Строительство мостов через р. Чернуха на подъезде от федеральной а/д М-55 "Байкал" к I площадке п. Селенгинск в Кабанском районе Республики Бурятия, в т.ч. разработка проектной и рабочей документации</w:t>
            </w:r>
          </w:p>
        </w:tc>
        <w:tc>
          <w:tcPr>
            <w:tcW w:w="19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по развитию транспорта, энергетики и дорожного хозяйства РБ, МО "Кабанский район" (по согласованию)</w:t>
            </w: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D72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D72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D72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4408,0</w:t>
            </w: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D72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D72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7EAB">
        <w:trPr>
          <w:trHeight w:val="130"/>
        </w:trPr>
        <w:tc>
          <w:tcPr>
            <w:tcW w:w="5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D72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D72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D72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D72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D72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7EAB">
        <w:trPr>
          <w:trHeight w:val="130"/>
        </w:trPr>
        <w:tc>
          <w:tcPr>
            <w:tcW w:w="5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D72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D72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D72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D72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D72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7EAB">
        <w:trPr>
          <w:trHeight w:val="325"/>
        </w:trPr>
        <w:tc>
          <w:tcPr>
            <w:tcW w:w="5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4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F20BB7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2ED">
              <w:rPr>
                <w:rFonts w:ascii="Times New Roman" w:hAnsi="Times New Roman" w:cs="Times New Roman"/>
                <w:sz w:val="24"/>
                <w:szCs w:val="24"/>
              </w:rPr>
              <w:t>Проведение кадастровых работ по формированию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расположенного в районе 1 площадки п.Селенгинск Кабанского района Республики Бурятия, </w:t>
            </w:r>
            <w:r w:rsidRPr="001F72ED">
              <w:rPr>
                <w:rFonts w:ascii="Times New Roman" w:hAnsi="Times New Roman" w:cs="Times New Roman"/>
                <w:sz w:val="24"/>
                <w:szCs w:val="24"/>
              </w:rPr>
              <w:t>под строительство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ВЛ-110 кВ и ПС 110/10 кВ "Чернуха" п.Селенгинск в Кабанском районе Республики Бурятия</w:t>
            </w:r>
          </w:p>
        </w:tc>
        <w:tc>
          <w:tcPr>
            <w:tcW w:w="19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 «Кабанский район»</w:t>
            </w: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891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687C26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C26">
              <w:rPr>
                <w:rFonts w:ascii="Times New Roman" w:hAnsi="Times New Roman" w:cs="Times New Roman"/>
                <w:sz w:val="20"/>
                <w:szCs w:val="20"/>
              </w:rPr>
              <w:t>23,307</w:t>
            </w: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7EAB">
        <w:trPr>
          <w:trHeight w:val="130"/>
        </w:trPr>
        <w:tc>
          <w:tcPr>
            <w:tcW w:w="5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F20BB7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891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7EAB">
        <w:trPr>
          <w:trHeight w:val="130"/>
        </w:trPr>
        <w:tc>
          <w:tcPr>
            <w:tcW w:w="5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F20BB7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891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7EAB">
        <w:trPr>
          <w:trHeight w:val="339"/>
        </w:trPr>
        <w:tc>
          <w:tcPr>
            <w:tcW w:w="5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270612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4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270612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612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корректировке  генерального плана МО ГП «Селенгинское» Кабанского района РБ</w:t>
            </w:r>
          </w:p>
        </w:tc>
        <w:tc>
          <w:tcPr>
            <w:tcW w:w="19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270612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 ГП «Селенгинское»</w:t>
            </w: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270612" w:rsidRDefault="008C7EAB" w:rsidP="002535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61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270612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270612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270612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99,558</w:t>
            </w: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EAB">
        <w:trPr>
          <w:trHeight w:val="339"/>
        </w:trPr>
        <w:tc>
          <w:tcPr>
            <w:tcW w:w="5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FA48A4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4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19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FA48A4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2535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FA48A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FA48A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FA48A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EAB">
        <w:trPr>
          <w:trHeight w:val="339"/>
        </w:trPr>
        <w:tc>
          <w:tcPr>
            <w:tcW w:w="5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FA48A4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4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19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FA48A4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2535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FA48A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FA48A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FA48A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EAB">
        <w:trPr>
          <w:trHeight w:val="339"/>
        </w:trPr>
        <w:tc>
          <w:tcPr>
            <w:tcW w:w="5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9A0335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335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24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9A0335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335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внесению изменений в генеральный план МО СП «Брянское» Кабанского района РБ</w:t>
            </w:r>
          </w:p>
        </w:tc>
        <w:tc>
          <w:tcPr>
            <w:tcW w:w="19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9A0335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 СП «Брянское»</w:t>
            </w: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9A0335" w:rsidRDefault="008C7EAB" w:rsidP="002535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33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9A0335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9A0335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9A0335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335">
              <w:rPr>
                <w:rFonts w:ascii="Times New Roman" w:hAnsi="Times New Roman" w:cs="Times New Roman"/>
                <w:sz w:val="20"/>
                <w:szCs w:val="20"/>
              </w:rPr>
              <w:t>99,9915</w:t>
            </w: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EAB">
        <w:trPr>
          <w:trHeight w:val="339"/>
        </w:trPr>
        <w:tc>
          <w:tcPr>
            <w:tcW w:w="5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FA48A4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4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19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FA48A4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2535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FA48A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FA48A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FA48A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EAB">
        <w:trPr>
          <w:trHeight w:val="339"/>
        </w:trPr>
        <w:tc>
          <w:tcPr>
            <w:tcW w:w="5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FA48A4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4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19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FA48A4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2535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FA48A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FA48A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FA48A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EAB">
        <w:trPr>
          <w:trHeight w:val="339"/>
        </w:trPr>
        <w:tc>
          <w:tcPr>
            <w:tcW w:w="5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FA48A4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46184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24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546184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  <w:highlight w:val="green"/>
              </w:rPr>
            </w:pPr>
            <w:r w:rsidRPr="005461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проведение земельно-кадастровых работ по земельному участку, расположенному по адресу: РБ, Кабанский район, п.Селенгинск (под строительство канализационного коллектора)</w:t>
            </w:r>
          </w:p>
        </w:tc>
        <w:tc>
          <w:tcPr>
            <w:tcW w:w="19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FA48A4" w:rsidRDefault="008C7EAB" w:rsidP="009A0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 ГП «Селенгинское»</w:t>
            </w: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9A0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84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9A0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FA48A4" w:rsidRDefault="008C7EAB" w:rsidP="009A0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9A0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46184">
              <w:rPr>
                <w:rFonts w:ascii="Times New Roman" w:hAnsi="Times New Roman" w:cs="Times New Roman"/>
                <w:kern w:val="28"/>
                <w:sz w:val="20"/>
                <w:szCs w:val="20"/>
              </w:rPr>
              <w:t>40,39356</w:t>
            </w: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9A0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EAB">
        <w:trPr>
          <w:trHeight w:val="130"/>
        </w:trPr>
        <w:tc>
          <w:tcPr>
            <w:tcW w:w="5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546184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9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9A0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9A0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84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9A0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9A0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9A0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9A0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EAB">
        <w:trPr>
          <w:trHeight w:val="1236"/>
        </w:trPr>
        <w:tc>
          <w:tcPr>
            <w:tcW w:w="5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546184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9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9A0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9A0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8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9A0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9A0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9A0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9A0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EAB">
        <w:trPr>
          <w:trHeight w:val="339"/>
        </w:trPr>
        <w:tc>
          <w:tcPr>
            <w:tcW w:w="5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FE7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24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546184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5461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проведение земельно-кадастровых работ по земельному участку, расположенному по адресу: РБ, Кабанский район, п.Селенгинск (под строительство водопроводной сети);</w:t>
            </w:r>
          </w:p>
        </w:tc>
        <w:tc>
          <w:tcPr>
            <w:tcW w:w="19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FE7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 ГП «Селенгинское»</w:t>
            </w: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FE7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84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184">
              <w:rPr>
                <w:rFonts w:ascii="Times New Roman" w:hAnsi="Times New Roman" w:cs="Times New Roman"/>
                <w:kern w:val="28"/>
                <w:sz w:val="20"/>
                <w:szCs w:val="20"/>
              </w:rPr>
              <w:t>67,52725</w:t>
            </w: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EAB">
        <w:trPr>
          <w:trHeight w:val="339"/>
        </w:trPr>
        <w:tc>
          <w:tcPr>
            <w:tcW w:w="5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FE7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546184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9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FE7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FE7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84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EAB">
        <w:trPr>
          <w:trHeight w:val="339"/>
        </w:trPr>
        <w:tc>
          <w:tcPr>
            <w:tcW w:w="5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FE7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546184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9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FE7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FE7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8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EAB">
        <w:trPr>
          <w:trHeight w:val="339"/>
        </w:trPr>
        <w:tc>
          <w:tcPr>
            <w:tcW w:w="5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24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546184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5461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проведение земельно-кадастровых работ по земельному участку, расположенному по адресу: РБ, Кабанский район в 974 м на юго-восток от жилого дома, имеющего почтовый адрес: с.Брянск, ул.Истомина, 151</w:t>
            </w:r>
          </w:p>
        </w:tc>
        <w:tc>
          <w:tcPr>
            <w:tcW w:w="19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 СП «Брянское»</w:t>
            </w: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9A0335" w:rsidRDefault="008C7EAB" w:rsidP="00FE7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33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184">
              <w:rPr>
                <w:rFonts w:ascii="Times New Roman" w:hAnsi="Times New Roman" w:cs="Times New Roman"/>
                <w:kern w:val="28"/>
                <w:sz w:val="20"/>
                <w:szCs w:val="20"/>
              </w:rPr>
              <w:t>23,10106</w:t>
            </w: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EAB">
        <w:trPr>
          <w:trHeight w:val="339"/>
        </w:trPr>
        <w:tc>
          <w:tcPr>
            <w:tcW w:w="5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546184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9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FE7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EAB">
        <w:trPr>
          <w:trHeight w:val="339"/>
        </w:trPr>
        <w:tc>
          <w:tcPr>
            <w:tcW w:w="5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546184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9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FE7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EAB">
        <w:trPr>
          <w:trHeight w:val="339"/>
        </w:trPr>
        <w:tc>
          <w:tcPr>
            <w:tcW w:w="5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24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546184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5461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проведение земельно-кадастровых работ по земельному участку, расположенному по адресу: РБ, Кабанский район в 500м на восток от здания, имеющего почтовый адрес: п.Селенгинск, ул.Комсомольская, 59в (под контррезервуар)</w:t>
            </w:r>
          </w:p>
        </w:tc>
        <w:tc>
          <w:tcPr>
            <w:tcW w:w="19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 ГП «Селенгинское»</w:t>
            </w: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FE7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84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184">
              <w:rPr>
                <w:rFonts w:ascii="Times New Roman" w:hAnsi="Times New Roman" w:cs="Times New Roman"/>
                <w:kern w:val="28"/>
                <w:sz w:val="20"/>
                <w:szCs w:val="20"/>
              </w:rPr>
              <w:t>26,72893</w:t>
            </w: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EAB">
        <w:trPr>
          <w:trHeight w:val="339"/>
        </w:trPr>
        <w:tc>
          <w:tcPr>
            <w:tcW w:w="5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546184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9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FE7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84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EAB">
        <w:trPr>
          <w:trHeight w:val="339"/>
        </w:trPr>
        <w:tc>
          <w:tcPr>
            <w:tcW w:w="5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546184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9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FE7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8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EAB">
        <w:trPr>
          <w:trHeight w:val="339"/>
        </w:trPr>
        <w:tc>
          <w:tcPr>
            <w:tcW w:w="5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24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546184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5461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проведение земельно-кадастровых работ по земельному участку, расположенному по адресу: РБ, Кабанский район в 1470м на юго-восток от жилого дома, имеющего почтовый адрес: п.Селенгинск, ул.Озерная, 7-2</w:t>
            </w:r>
          </w:p>
        </w:tc>
        <w:tc>
          <w:tcPr>
            <w:tcW w:w="19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 ГП «Селенгинское»</w:t>
            </w: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9A0335" w:rsidRDefault="008C7EAB" w:rsidP="00FE7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33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184">
              <w:rPr>
                <w:rFonts w:ascii="Times New Roman" w:hAnsi="Times New Roman" w:cs="Times New Roman"/>
                <w:kern w:val="28"/>
                <w:sz w:val="20"/>
                <w:szCs w:val="20"/>
              </w:rPr>
              <w:t>19,4714</w:t>
            </w: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EAB">
        <w:trPr>
          <w:trHeight w:val="339"/>
        </w:trPr>
        <w:tc>
          <w:tcPr>
            <w:tcW w:w="5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546184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9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FE7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EAB">
        <w:trPr>
          <w:trHeight w:val="339"/>
        </w:trPr>
        <w:tc>
          <w:tcPr>
            <w:tcW w:w="5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546184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9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FE7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EAB">
        <w:trPr>
          <w:trHeight w:val="339"/>
        </w:trPr>
        <w:tc>
          <w:tcPr>
            <w:tcW w:w="5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24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546184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5461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проведение земельно-кадастровых работ по земельному участку, расположенному по адресу: РБ, Кабанский район в 2257м на юго-восток от жилого дома, имеющего почтовый адрес: с.Брянск, ул.Истомина, 99</w:t>
            </w:r>
          </w:p>
        </w:tc>
        <w:tc>
          <w:tcPr>
            <w:tcW w:w="19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 СП «Брянское»</w:t>
            </w: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FE7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84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184">
              <w:rPr>
                <w:rFonts w:ascii="Times New Roman" w:hAnsi="Times New Roman" w:cs="Times New Roman"/>
                <w:kern w:val="28"/>
                <w:sz w:val="20"/>
                <w:szCs w:val="20"/>
              </w:rPr>
              <w:t>23,10106</w:t>
            </w: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EAB">
        <w:trPr>
          <w:trHeight w:val="339"/>
        </w:trPr>
        <w:tc>
          <w:tcPr>
            <w:tcW w:w="5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546184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9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FE7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84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EAB">
        <w:trPr>
          <w:trHeight w:val="339"/>
        </w:trPr>
        <w:tc>
          <w:tcPr>
            <w:tcW w:w="5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546184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9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FE7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8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EAB">
        <w:trPr>
          <w:trHeight w:val="339"/>
        </w:trPr>
        <w:tc>
          <w:tcPr>
            <w:tcW w:w="5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24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546184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5461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проведение земельно-кадастровых работ по земельному участку, расположенному по адресу: РБ, Кабанский район, п.Селенгинск (под КНС и канализационный напорный коллектор)</w:t>
            </w:r>
          </w:p>
        </w:tc>
        <w:tc>
          <w:tcPr>
            <w:tcW w:w="19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 ГП «Селенгинское»</w:t>
            </w: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9A0335" w:rsidRDefault="008C7EAB" w:rsidP="00FE7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33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184">
              <w:rPr>
                <w:rFonts w:ascii="Times New Roman" w:hAnsi="Times New Roman" w:cs="Times New Roman"/>
                <w:kern w:val="28"/>
                <w:sz w:val="20"/>
                <w:szCs w:val="20"/>
              </w:rPr>
              <w:t>28,70973</w:t>
            </w: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EAB">
        <w:trPr>
          <w:trHeight w:val="339"/>
        </w:trPr>
        <w:tc>
          <w:tcPr>
            <w:tcW w:w="5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546184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9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FE7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EAB">
        <w:trPr>
          <w:trHeight w:val="339"/>
        </w:trPr>
        <w:tc>
          <w:tcPr>
            <w:tcW w:w="5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546184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9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FE7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EAB">
        <w:trPr>
          <w:trHeight w:val="339"/>
        </w:trPr>
        <w:tc>
          <w:tcPr>
            <w:tcW w:w="5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24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546184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5461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проведение земельно-кадастровых работ по земельному участку, расположенному по адресу: РБ, Кабанский район в 500м на юго-восток от жилого дома, имеющего почтовый адрес: п.Селенгинск, ул.Комсомольская 59в (пол ЛЭП)</w:t>
            </w:r>
          </w:p>
        </w:tc>
        <w:tc>
          <w:tcPr>
            <w:tcW w:w="19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 ГП «Селенгинское»</w:t>
            </w: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FE7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84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184">
              <w:rPr>
                <w:rFonts w:ascii="Times New Roman" w:hAnsi="Times New Roman" w:cs="Times New Roman"/>
                <w:kern w:val="28"/>
                <w:sz w:val="20"/>
                <w:szCs w:val="20"/>
              </w:rPr>
              <w:t>23,85821</w:t>
            </w: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EAB">
        <w:trPr>
          <w:trHeight w:val="339"/>
        </w:trPr>
        <w:tc>
          <w:tcPr>
            <w:tcW w:w="5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546184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9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FE7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84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EAB">
        <w:trPr>
          <w:trHeight w:val="339"/>
        </w:trPr>
        <w:tc>
          <w:tcPr>
            <w:tcW w:w="5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546184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9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FE7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8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EAB">
        <w:trPr>
          <w:trHeight w:val="339"/>
        </w:trPr>
        <w:tc>
          <w:tcPr>
            <w:tcW w:w="5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24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546184">
            <w:pPr>
              <w:pStyle w:val="ConsPlusNormal"/>
              <w:ind w:firstLine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54618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проведение земельно-кадастровых работ по земельному участку, расположенному по адресу: РБ, Кабанский район в 2257м на юго-восток от жилого дома, имеющего почтовый адрес:  с.Брянск, ул.Истомина, 99 (под ПНС и КНС 2)</w:t>
            </w:r>
          </w:p>
        </w:tc>
        <w:tc>
          <w:tcPr>
            <w:tcW w:w="19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 СП «Брянское»</w:t>
            </w: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662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84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184">
              <w:rPr>
                <w:rFonts w:ascii="Times New Roman" w:hAnsi="Times New Roman" w:cs="Times New Roman"/>
                <w:kern w:val="28"/>
                <w:sz w:val="20"/>
                <w:szCs w:val="20"/>
              </w:rPr>
              <w:t>21,6657</w:t>
            </w: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EAB">
        <w:trPr>
          <w:trHeight w:val="339"/>
        </w:trPr>
        <w:tc>
          <w:tcPr>
            <w:tcW w:w="5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F20BB7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662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84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EAB">
        <w:trPr>
          <w:trHeight w:val="339"/>
        </w:trPr>
        <w:tc>
          <w:tcPr>
            <w:tcW w:w="5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F20BB7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662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8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EAB">
        <w:trPr>
          <w:trHeight w:val="339"/>
        </w:trPr>
        <w:tc>
          <w:tcPr>
            <w:tcW w:w="5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B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Реализация инвестиционных проектов, направленных на модернизацию и диверсификацию экономики МО ГП "Селенгинское"</w:t>
            </w:r>
          </w:p>
        </w:tc>
        <w:tc>
          <w:tcPr>
            <w:tcW w:w="19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экономики Республики Бурятия, МО "Кабанский район" (по согласованию)</w:t>
            </w: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155655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5655">
              <w:rPr>
                <w:rFonts w:ascii="Times New Roman" w:hAnsi="Times New Roman" w:cs="Times New Roman"/>
                <w:sz w:val="20"/>
                <w:szCs w:val="20"/>
              </w:rPr>
              <w:t>250000,0</w:t>
            </w:r>
          </w:p>
        </w:tc>
      </w:tr>
      <w:tr w:rsidR="008C7EAB">
        <w:trPr>
          <w:trHeight w:val="130"/>
        </w:trPr>
        <w:tc>
          <w:tcPr>
            <w:tcW w:w="5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155655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5655">
              <w:rPr>
                <w:rFonts w:ascii="Times New Roman" w:hAnsi="Times New Roman" w:cs="Times New Roman"/>
                <w:sz w:val="20"/>
                <w:szCs w:val="20"/>
              </w:rPr>
              <w:t>3271800,0</w:t>
            </w:r>
          </w:p>
        </w:tc>
      </w:tr>
      <w:tr w:rsidR="008C7EAB">
        <w:trPr>
          <w:trHeight w:val="130"/>
        </w:trPr>
        <w:tc>
          <w:tcPr>
            <w:tcW w:w="5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EAB" w:rsidRPr="00546184" w:rsidRDefault="008C7EAB" w:rsidP="00E62F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6184">
              <w:rPr>
                <w:rFonts w:ascii="Times New Roman" w:hAnsi="Times New Roman" w:cs="Times New Roman"/>
                <w:sz w:val="20"/>
                <w:szCs w:val="20"/>
              </w:rPr>
              <w:t>3009400,0</w:t>
            </w:r>
          </w:p>
        </w:tc>
      </w:tr>
    </w:tbl>
    <w:p w:rsidR="008C7EAB" w:rsidRDefault="008C7EAB" w:rsidP="00F55AFB">
      <w:pPr>
        <w:pStyle w:val="Heading1"/>
        <w:tabs>
          <w:tab w:val="right" w:leader="dot" w:pos="9344"/>
        </w:tabs>
        <w:spacing w:before="0" w:after="0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</w:p>
    <w:p w:rsidR="008C7EAB" w:rsidRDefault="008C7EAB" w:rsidP="006B5DB0">
      <w:pPr>
        <w:pStyle w:val="Heading1"/>
        <w:tabs>
          <w:tab w:val="right" w:leader="dot" w:pos="9344"/>
        </w:tabs>
        <w:spacing w:before="0" w:after="0"/>
        <w:ind w:left="360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>* - финансирование будет осуществляться из Фонда развития моногородов</w:t>
      </w:r>
    </w:p>
    <w:p w:rsidR="008C7EAB" w:rsidRDefault="008C7EAB" w:rsidP="00FE7B3E">
      <w:pPr>
        <w:pStyle w:val="ConsPlusNormal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</w:p>
    <w:p w:rsidR="008C7EAB" w:rsidRDefault="008C7EAB" w:rsidP="00FE7B3E">
      <w:pPr>
        <w:pStyle w:val="ConsPlusNormal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sectPr w:rsidR="008C7EAB" w:rsidSect="00960BED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EAB" w:rsidRDefault="008C7EAB">
      <w:r>
        <w:separator/>
      </w:r>
    </w:p>
  </w:endnote>
  <w:endnote w:type="continuationSeparator" w:id="1">
    <w:p w:rsidR="008C7EAB" w:rsidRDefault="008C7E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EAB" w:rsidRDefault="008C7EAB" w:rsidP="0008285B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C7EAB" w:rsidRDefault="008C7EAB" w:rsidP="00E57B9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EAB" w:rsidRDefault="008C7EAB">
      <w:r>
        <w:separator/>
      </w:r>
    </w:p>
  </w:footnote>
  <w:footnote w:type="continuationSeparator" w:id="1">
    <w:p w:rsidR="008C7EAB" w:rsidRDefault="008C7E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414CD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6CE0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6BC0B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0C9A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830EB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1C30A9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BBB813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4EF817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7EB432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3412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FFFFFFFE"/>
    <w:multiLevelType w:val="singleLevel"/>
    <w:tmpl w:val="880CD2B6"/>
    <w:lvl w:ilvl="0">
      <w:numFmt w:val="bullet"/>
      <w:lvlText w:val="*"/>
      <w:lvlJc w:val="left"/>
    </w:lvl>
  </w:abstractNum>
  <w:abstractNum w:abstractNumId="11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/>
      </w:rPr>
    </w:lvl>
  </w:abstractNum>
  <w:abstractNum w:abstractNumId="12">
    <w:nsid w:val="02954030"/>
    <w:multiLevelType w:val="singleLevel"/>
    <w:tmpl w:val="58C8820E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3">
    <w:nsid w:val="0311622B"/>
    <w:multiLevelType w:val="hybridMultilevel"/>
    <w:tmpl w:val="E48C823A"/>
    <w:lvl w:ilvl="0" w:tplc="2CA66B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05430C8E"/>
    <w:multiLevelType w:val="hybridMultilevel"/>
    <w:tmpl w:val="A5AC3CBA"/>
    <w:lvl w:ilvl="0" w:tplc="F3E080A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673196D"/>
    <w:multiLevelType w:val="hybridMultilevel"/>
    <w:tmpl w:val="EA1A7E14"/>
    <w:lvl w:ilvl="0" w:tplc="D3B0C76A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6C72639"/>
    <w:multiLevelType w:val="hybridMultilevel"/>
    <w:tmpl w:val="7564FBA6"/>
    <w:lvl w:ilvl="0" w:tplc="F650E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/>
        <w:iCs/>
      </w:rPr>
    </w:lvl>
    <w:lvl w:ilvl="1" w:tplc="C5947B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8EF648D"/>
    <w:multiLevelType w:val="hybridMultilevel"/>
    <w:tmpl w:val="ABBE3630"/>
    <w:lvl w:ilvl="0" w:tplc="6D84E9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0BD47B6B"/>
    <w:multiLevelType w:val="hybridMultilevel"/>
    <w:tmpl w:val="9474A976"/>
    <w:lvl w:ilvl="0" w:tplc="72B0643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0D47057D"/>
    <w:multiLevelType w:val="hybridMultilevel"/>
    <w:tmpl w:val="BCDA8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0BE7485"/>
    <w:multiLevelType w:val="hybridMultilevel"/>
    <w:tmpl w:val="8F32125C"/>
    <w:lvl w:ilvl="0" w:tplc="EED291EC">
      <w:start w:val="20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7512496"/>
    <w:multiLevelType w:val="hybridMultilevel"/>
    <w:tmpl w:val="39E6BAAA"/>
    <w:lvl w:ilvl="0" w:tplc="91249DE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1FD811DC">
      <w:numFmt w:val="none"/>
      <w:lvlText w:val=""/>
      <w:lvlJc w:val="left"/>
      <w:pPr>
        <w:tabs>
          <w:tab w:val="num" w:pos="360"/>
        </w:tabs>
      </w:pPr>
    </w:lvl>
    <w:lvl w:ilvl="2" w:tplc="7ADE35E2">
      <w:numFmt w:val="none"/>
      <w:lvlText w:val=""/>
      <w:lvlJc w:val="left"/>
      <w:pPr>
        <w:tabs>
          <w:tab w:val="num" w:pos="360"/>
        </w:tabs>
      </w:pPr>
    </w:lvl>
    <w:lvl w:ilvl="3" w:tplc="6F5A605E">
      <w:numFmt w:val="none"/>
      <w:lvlText w:val=""/>
      <w:lvlJc w:val="left"/>
      <w:pPr>
        <w:tabs>
          <w:tab w:val="num" w:pos="360"/>
        </w:tabs>
      </w:pPr>
    </w:lvl>
    <w:lvl w:ilvl="4" w:tplc="5F941664">
      <w:numFmt w:val="none"/>
      <w:lvlText w:val=""/>
      <w:lvlJc w:val="left"/>
      <w:pPr>
        <w:tabs>
          <w:tab w:val="num" w:pos="360"/>
        </w:tabs>
      </w:pPr>
    </w:lvl>
    <w:lvl w:ilvl="5" w:tplc="57222D8C">
      <w:numFmt w:val="none"/>
      <w:lvlText w:val=""/>
      <w:lvlJc w:val="left"/>
      <w:pPr>
        <w:tabs>
          <w:tab w:val="num" w:pos="360"/>
        </w:tabs>
      </w:pPr>
    </w:lvl>
    <w:lvl w:ilvl="6" w:tplc="D6B0B2E8">
      <w:numFmt w:val="none"/>
      <w:lvlText w:val=""/>
      <w:lvlJc w:val="left"/>
      <w:pPr>
        <w:tabs>
          <w:tab w:val="num" w:pos="360"/>
        </w:tabs>
      </w:pPr>
    </w:lvl>
    <w:lvl w:ilvl="7" w:tplc="DC485CF8">
      <w:numFmt w:val="none"/>
      <w:lvlText w:val=""/>
      <w:lvlJc w:val="left"/>
      <w:pPr>
        <w:tabs>
          <w:tab w:val="num" w:pos="360"/>
        </w:tabs>
      </w:pPr>
    </w:lvl>
    <w:lvl w:ilvl="8" w:tplc="F8C077B6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1E49055A"/>
    <w:multiLevelType w:val="hybridMultilevel"/>
    <w:tmpl w:val="2F2AD602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22A959EC"/>
    <w:multiLevelType w:val="hybridMultilevel"/>
    <w:tmpl w:val="F3BADE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2E01B56"/>
    <w:multiLevelType w:val="hybridMultilevel"/>
    <w:tmpl w:val="B4BE4E4E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5">
    <w:nsid w:val="27A7688D"/>
    <w:multiLevelType w:val="hybridMultilevel"/>
    <w:tmpl w:val="4E06CE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6">
    <w:nsid w:val="29D169FE"/>
    <w:multiLevelType w:val="hybridMultilevel"/>
    <w:tmpl w:val="0DC8F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2E233A51"/>
    <w:multiLevelType w:val="hybridMultilevel"/>
    <w:tmpl w:val="029EBC18"/>
    <w:lvl w:ilvl="0" w:tplc="F3E080A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52C0B56"/>
    <w:multiLevelType w:val="hybridMultilevel"/>
    <w:tmpl w:val="434E77BE"/>
    <w:lvl w:ilvl="0" w:tplc="62A23DC0">
      <w:start w:val="1"/>
      <w:numFmt w:val="decimal"/>
      <w:lvlText w:val="%1."/>
      <w:lvlJc w:val="left"/>
      <w:pPr>
        <w:tabs>
          <w:tab w:val="num" w:pos="1275"/>
        </w:tabs>
        <w:ind w:left="1275" w:hanging="9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6E94FBB"/>
    <w:multiLevelType w:val="hybridMultilevel"/>
    <w:tmpl w:val="9A46EE54"/>
    <w:lvl w:ilvl="0" w:tplc="FFEA7A5C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E730367"/>
    <w:multiLevelType w:val="hybridMultilevel"/>
    <w:tmpl w:val="EF9E02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23A6B78"/>
    <w:multiLevelType w:val="multilevel"/>
    <w:tmpl w:val="4322F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3.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4">
      <w:start w:val="1"/>
      <w:numFmt w:val="decimal"/>
      <w:isLgl/>
      <w:lvlText w:val="%1.%2.%3.%3.%4.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3.%4.%5.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3.%4.%5.%6.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3.%4.%5.%6.%7.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3.%4.%5.%6.%7.%8.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32">
    <w:nsid w:val="4A1B2B0B"/>
    <w:multiLevelType w:val="hybridMultilevel"/>
    <w:tmpl w:val="64884512"/>
    <w:lvl w:ilvl="0" w:tplc="F3E080A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A610185"/>
    <w:multiLevelType w:val="hybridMultilevel"/>
    <w:tmpl w:val="5F6870D0"/>
    <w:lvl w:ilvl="0" w:tplc="9DC4164A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ABB06E0"/>
    <w:multiLevelType w:val="hybridMultilevel"/>
    <w:tmpl w:val="CDF026EA"/>
    <w:lvl w:ilvl="0" w:tplc="10085C9E">
      <w:start w:val="1"/>
      <w:numFmt w:val="bullet"/>
      <w:lvlText w:val=""/>
      <w:lvlJc w:val="left"/>
      <w:pPr>
        <w:tabs>
          <w:tab w:val="num" w:pos="108"/>
        </w:tabs>
        <w:ind w:left="51" w:firstLine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cs="Wingdings" w:hint="default"/>
      </w:rPr>
    </w:lvl>
  </w:abstractNum>
  <w:abstractNum w:abstractNumId="35">
    <w:nsid w:val="61C75E5A"/>
    <w:multiLevelType w:val="hybridMultilevel"/>
    <w:tmpl w:val="B80AFED0"/>
    <w:lvl w:ilvl="0" w:tplc="F3E080A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87221A5"/>
    <w:multiLevelType w:val="hybridMultilevel"/>
    <w:tmpl w:val="5EEE3CC8"/>
    <w:lvl w:ilvl="0" w:tplc="D79E84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D8E3CD1"/>
    <w:multiLevelType w:val="hybridMultilevel"/>
    <w:tmpl w:val="9774A0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F05CAA"/>
    <w:multiLevelType w:val="multilevel"/>
    <w:tmpl w:val="77A2F66A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9">
    <w:nsid w:val="6FDC1E41"/>
    <w:multiLevelType w:val="hybridMultilevel"/>
    <w:tmpl w:val="924AC08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40">
    <w:nsid w:val="71CA2721"/>
    <w:multiLevelType w:val="hybridMultilevel"/>
    <w:tmpl w:val="BC28D73C"/>
    <w:lvl w:ilvl="0" w:tplc="3A762B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2711E89"/>
    <w:multiLevelType w:val="hybridMultilevel"/>
    <w:tmpl w:val="5998A8A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6823DA8"/>
    <w:multiLevelType w:val="hybridMultilevel"/>
    <w:tmpl w:val="137A9964"/>
    <w:lvl w:ilvl="0" w:tplc="9C5889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7D212E60"/>
    <w:multiLevelType w:val="hybridMultilevel"/>
    <w:tmpl w:val="15FA738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6"/>
  </w:num>
  <w:num w:numId="3">
    <w:abstractNumId w:val="21"/>
  </w:num>
  <w:num w:numId="4">
    <w:abstractNumId w:val="39"/>
  </w:num>
  <w:num w:numId="5">
    <w:abstractNumId w:val="25"/>
  </w:num>
  <w:num w:numId="6">
    <w:abstractNumId w:val="43"/>
  </w:num>
  <w:num w:numId="7">
    <w:abstractNumId w:val="31"/>
  </w:num>
  <w:num w:numId="8">
    <w:abstractNumId w:val="14"/>
  </w:num>
  <w:num w:numId="9">
    <w:abstractNumId w:val="32"/>
  </w:num>
  <w:num w:numId="10">
    <w:abstractNumId w:val="27"/>
  </w:num>
  <w:num w:numId="11">
    <w:abstractNumId w:val="35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24"/>
          <w:szCs w:val="24"/>
        </w:rPr>
      </w:lvl>
    </w:lvlOverride>
  </w:num>
  <w:num w:numId="23">
    <w:abstractNumId w:val="23"/>
  </w:num>
  <w:num w:numId="24">
    <w:abstractNumId w:val="29"/>
  </w:num>
  <w:num w:numId="25">
    <w:abstractNumId w:val="38"/>
  </w:num>
  <w:num w:numId="26">
    <w:abstractNumId w:val="28"/>
  </w:num>
  <w:num w:numId="27">
    <w:abstractNumId w:val="42"/>
  </w:num>
  <w:num w:numId="28">
    <w:abstractNumId w:val="15"/>
  </w:num>
  <w:num w:numId="29">
    <w:abstractNumId w:val="34"/>
  </w:num>
  <w:num w:numId="30">
    <w:abstractNumId w:val="19"/>
  </w:num>
  <w:num w:numId="31">
    <w:abstractNumId w:val="24"/>
  </w:num>
  <w:num w:numId="32">
    <w:abstractNumId w:val="36"/>
  </w:num>
  <w:num w:numId="33">
    <w:abstractNumId w:val="22"/>
  </w:num>
  <w:num w:numId="34">
    <w:abstractNumId w:val="33"/>
  </w:num>
  <w:num w:numId="35">
    <w:abstractNumId w:val="41"/>
  </w:num>
  <w:num w:numId="36">
    <w:abstractNumId w:val="13"/>
  </w:num>
  <w:num w:numId="37">
    <w:abstractNumId w:val="17"/>
  </w:num>
  <w:num w:numId="38">
    <w:abstractNumId w:val="11"/>
  </w:num>
  <w:num w:numId="39">
    <w:abstractNumId w:val="18"/>
  </w:num>
  <w:num w:numId="40">
    <w:abstractNumId w:val="40"/>
  </w:num>
  <w:num w:numId="41">
    <w:abstractNumId w:val="26"/>
  </w:num>
  <w:num w:numId="42">
    <w:abstractNumId w:val="37"/>
  </w:num>
  <w:num w:numId="43">
    <w:abstractNumId w:val="30"/>
  </w:num>
  <w:num w:numId="4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68E8"/>
    <w:rsid w:val="00003739"/>
    <w:rsid w:val="00006081"/>
    <w:rsid w:val="00007ADC"/>
    <w:rsid w:val="00007F46"/>
    <w:rsid w:val="00010A84"/>
    <w:rsid w:val="000140FD"/>
    <w:rsid w:val="00014968"/>
    <w:rsid w:val="00014FEB"/>
    <w:rsid w:val="0001552B"/>
    <w:rsid w:val="00015DDA"/>
    <w:rsid w:val="000168A5"/>
    <w:rsid w:val="00024031"/>
    <w:rsid w:val="0003054A"/>
    <w:rsid w:val="00031E9D"/>
    <w:rsid w:val="000323A8"/>
    <w:rsid w:val="0003356E"/>
    <w:rsid w:val="0003545F"/>
    <w:rsid w:val="00043B32"/>
    <w:rsid w:val="0005203B"/>
    <w:rsid w:val="0005375D"/>
    <w:rsid w:val="00056354"/>
    <w:rsid w:val="000565D7"/>
    <w:rsid w:val="00060647"/>
    <w:rsid w:val="00064DAB"/>
    <w:rsid w:val="00067A5F"/>
    <w:rsid w:val="00080ED2"/>
    <w:rsid w:val="0008285B"/>
    <w:rsid w:val="000829C4"/>
    <w:rsid w:val="00086390"/>
    <w:rsid w:val="00087D01"/>
    <w:rsid w:val="0009626A"/>
    <w:rsid w:val="0009763F"/>
    <w:rsid w:val="000A295D"/>
    <w:rsid w:val="000A4E9E"/>
    <w:rsid w:val="000A5108"/>
    <w:rsid w:val="000A574A"/>
    <w:rsid w:val="000A7783"/>
    <w:rsid w:val="000B2BFC"/>
    <w:rsid w:val="000B3514"/>
    <w:rsid w:val="000B463D"/>
    <w:rsid w:val="000B6868"/>
    <w:rsid w:val="000C0D86"/>
    <w:rsid w:val="000C396E"/>
    <w:rsid w:val="000C6BB1"/>
    <w:rsid w:val="000C6CFA"/>
    <w:rsid w:val="000D18B5"/>
    <w:rsid w:val="000D1B4D"/>
    <w:rsid w:val="000D2228"/>
    <w:rsid w:val="000D2E1A"/>
    <w:rsid w:val="000D3D5B"/>
    <w:rsid w:val="000D76D7"/>
    <w:rsid w:val="000D77C6"/>
    <w:rsid w:val="000E6D57"/>
    <w:rsid w:val="000E70D1"/>
    <w:rsid w:val="000F26E0"/>
    <w:rsid w:val="000F2A58"/>
    <w:rsid w:val="000F7E44"/>
    <w:rsid w:val="00105AE6"/>
    <w:rsid w:val="001062C3"/>
    <w:rsid w:val="00115BF0"/>
    <w:rsid w:val="00117FC0"/>
    <w:rsid w:val="00122539"/>
    <w:rsid w:val="00123683"/>
    <w:rsid w:val="00124B13"/>
    <w:rsid w:val="0013088E"/>
    <w:rsid w:val="00134DA7"/>
    <w:rsid w:val="00135EC9"/>
    <w:rsid w:val="0014343A"/>
    <w:rsid w:val="00143D02"/>
    <w:rsid w:val="00146065"/>
    <w:rsid w:val="001462E7"/>
    <w:rsid w:val="001540DA"/>
    <w:rsid w:val="00154699"/>
    <w:rsid w:val="00155655"/>
    <w:rsid w:val="00157D7B"/>
    <w:rsid w:val="00162D1A"/>
    <w:rsid w:val="00162E1A"/>
    <w:rsid w:val="00163541"/>
    <w:rsid w:val="00165A31"/>
    <w:rsid w:val="001668F0"/>
    <w:rsid w:val="00170FDD"/>
    <w:rsid w:val="001775AF"/>
    <w:rsid w:val="001804E9"/>
    <w:rsid w:val="0018137D"/>
    <w:rsid w:val="00184143"/>
    <w:rsid w:val="001846F6"/>
    <w:rsid w:val="00184FFC"/>
    <w:rsid w:val="00191624"/>
    <w:rsid w:val="00192AB9"/>
    <w:rsid w:val="0019720B"/>
    <w:rsid w:val="001A0336"/>
    <w:rsid w:val="001A6466"/>
    <w:rsid w:val="001A6FF1"/>
    <w:rsid w:val="001A705B"/>
    <w:rsid w:val="001B65E7"/>
    <w:rsid w:val="001B75C7"/>
    <w:rsid w:val="001B798A"/>
    <w:rsid w:val="001C0DCD"/>
    <w:rsid w:val="001C2613"/>
    <w:rsid w:val="001C3834"/>
    <w:rsid w:val="001C3D2B"/>
    <w:rsid w:val="001C5641"/>
    <w:rsid w:val="001C6369"/>
    <w:rsid w:val="001C7C3A"/>
    <w:rsid w:val="001D0B8C"/>
    <w:rsid w:val="001D5343"/>
    <w:rsid w:val="001E1420"/>
    <w:rsid w:val="001E1C35"/>
    <w:rsid w:val="001E3519"/>
    <w:rsid w:val="001E4D24"/>
    <w:rsid w:val="001E6983"/>
    <w:rsid w:val="001E79C2"/>
    <w:rsid w:val="001F0D0D"/>
    <w:rsid w:val="001F154F"/>
    <w:rsid w:val="001F4DA1"/>
    <w:rsid w:val="001F72ED"/>
    <w:rsid w:val="00200033"/>
    <w:rsid w:val="00205493"/>
    <w:rsid w:val="002070DE"/>
    <w:rsid w:val="00207B1A"/>
    <w:rsid w:val="00210369"/>
    <w:rsid w:val="00211C83"/>
    <w:rsid w:val="0021660C"/>
    <w:rsid w:val="00225669"/>
    <w:rsid w:val="00226BDC"/>
    <w:rsid w:val="002340AA"/>
    <w:rsid w:val="0023458E"/>
    <w:rsid w:val="002355B6"/>
    <w:rsid w:val="0023715D"/>
    <w:rsid w:val="002371DD"/>
    <w:rsid w:val="00243BA4"/>
    <w:rsid w:val="00244384"/>
    <w:rsid w:val="0024564D"/>
    <w:rsid w:val="00252828"/>
    <w:rsid w:val="00253590"/>
    <w:rsid w:val="00253620"/>
    <w:rsid w:val="00253C00"/>
    <w:rsid w:val="00254E6A"/>
    <w:rsid w:val="0026527A"/>
    <w:rsid w:val="0026776C"/>
    <w:rsid w:val="00270612"/>
    <w:rsid w:val="00272898"/>
    <w:rsid w:val="00272FFC"/>
    <w:rsid w:val="00273C53"/>
    <w:rsid w:val="0027514F"/>
    <w:rsid w:val="00282A0C"/>
    <w:rsid w:val="00283109"/>
    <w:rsid w:val="00284BF4"/>
    <w:rsid w:val="002853FC"/>
    <w:rsid w:val="0028722C"/>
    <w:rsid w:val="0028752B"/>
    <w:rsid w:val="002901B7"/>
    <w:rsid w:val="00291EB6"/>
    <w:rsid w:val="00292332"/>
    <w:rsid w:val="0029534C"/>
    <w:rsid w:val="002963BE"/>
    <w:rsid w:val="00296B73"/>
    <w:rsid w:val="00296D1E"/>
    <w:rsid w:val="002A04B6"/>
    <w:rsid w:val="002A0AFE"/>
    <w:rsid w:val="002A1826"/>
    <w:rsid w:val="002A27D6"/>
    <w:rsid w:val="002A28B9"/>
    <w:rsid w:val="002A4BD1"/>
    <w:rsid w:val="002A4D2A"/>
    <w:rsid w:val="002A79FB"/>
    <w:rsid w:val="002B6290"/>
    <w:rsid w:val="002B730C"/>
    <w:rsid w:val="002C1A5C"/>
    <w:rsid w:val="002C6CDF"/>
    <w:rsid w:val="002C74E5"/>
    <w:rsid w:val="002C751C"/>
    <w:rsid w:val="002D2456"/>
    <w:rsid w:val="002D2D5F"/>
    <w:rsid w:val="002D4B2C"/>
    <w:rsid w:val="002D5161"/>
    <w:rsid w:val="002E430B"/>
    <w:rsid w:val="002E7D6B"/>
    <w:rsid w:val="002F3F94"/>
    <w:rsid w:val="002F6D02"/>
    <w:rsid w:val="00300365"/>
    <w:rsid w:val="00301183"/>
    <w:rsid w:val="00301267"/>
    <w:rsid w:val="00310032"/>
    <w:rsid w:val="00311A96"/>
    <w:rsid w:val="00311CA9"/>
    <w:rsid w:val="00315143"/>
    <w:rsid w:val="00315586"/>
    <w:rsid w:val="003203D7"/>
    <w:rsid w:val="003219B5"/>
    <w:rsid w:val="003224A7"/>
    <w:rsid w:val="00323D48"/>
    <w:rsid w:val="00327E09"/>
    <w:rsid w:val="00330BE0"/>
    <w:rsid w:val="0033128A"/>
    <w:rsid w:val="00331DEA"/>
    <w:rsid w:val="003402E5"/>
    <w:rsid w:val="00343FE0"/>
    <w:rsid w:val="003448DD"/>
    <w:rsid w:val="00350DE9"/>
    <w:rsid w:val="00355FA0"/>
    <w:rsid w:val="00357333"/>
    <w:rsid w:val="003621A0"/>
    <w:rsid w:val="00366505"/>
    <w:rsid w:val="00371940"/>
    <w:rsid w:val="00371F89"/>
    <w:rsid w:val="00372031"/>
    <w:rsid w:val="00373DF0"/>
    <w:rsid w:val="00374484"/>
    <w:rsid w:val="00375619"/>
    <w:rsid w:val="003912BB"/>
    <w:rsid w:val="003A1A55"/>
    <w:rsid w:val="003A2A09"/>
    <w:rsid w:val="003A2C17"/>
    <w:rsid w:val="003A3F34"/>
    <w:rsid w:val="003B1FAD"/>
    <w:rsid w:val="003B460A"/>
    <w:rsid w:val="003C0467"/>
    <w:rsid w:val="003C14E5"/>
    <w:rsid w:val="003C2938"/>
    <w:rsid w:val="003C5426"/>
    <w:rsid w:val="003D0CA8"/>
    <w:rsid w:val="003D2F16"/>
    <w:rsid w:val="003D31EF"/>
    <w:rsid w:val="003D4639"/>
    <w:rsid w:val="003D5633"/>
    <w:rsid w:val="003D6F43"/>
    <w:rsid w:val="003D7260"/>
    <w:rsid w:val="003E6525"/>
    <w:rsid w:val="003E6C53"/>
    <w:rsid w:val="003E7FB6"/>
    <w:rsid w:val="003F109F"/>
    <w:rsid w:val="003F28B1"/>
    <w:rsid w:val="003F351A"/>
    <w:rsid w:val="003F3F74"/>
    <w:rsid w:val="003F5046"/>
    <w:rsid w:val="003F5C1D"/>
    <w:rsid w:val="003F637C"/>
    <w:rsid w:val="003F65F9"/>
    <w:rsid w:val="0040060F"/>
    <w:rsid w:val="0040739F"/>
    <w:rsid w:val="004145EC"/>
    <w:rsid w:val="004174B8"/>
    <w:rsid w:val="00417B3F"/>
    <w:rsid w:val="0042188F"/>
    <w:rsid w:val="00423E61"/>
    <w:rsid w:val="004252C4"/>
    <w:rsid w:val="00425DED"/>
    <w:rsid w:val="00427026"/>
    <w:rsid w:val="00431723"/>
    <w:rsid w:val="00434D00"/>
    <w:rsid w:val="00435C55"/>
    <w:rsid w:val="00436396"/>
    <w:rsid w:val="00436AEE"/>
    <w:rsid w:val="004400DB"/>
    <w:rsid w:val="00441CB5"/>
    <w:rsid w:val="0044329C"/>
    <w:rsid w:val="004446F7"/>
    <w:rsid w:val="00446682"/>
    <w:rsid w:val="00453406"/>
    <w:rsid w:val="004538D7"/>
    <w:rsid w:val="00454113"/>
    <w:rsid w:val="00457081"/>
    <w:rsid w:val="00465C5A"/>
    <w:rsid w:val="00465D7F"/>
    <w:rsid w:val="00466DE8"/>
    <w:rsid w:val="0046735E"/>
    <w:rsid w:val="00467654"/>
    <w:rsid w:val="00473ED7"/>
    <w:rsid w:val="004743C9"/>
    <w:rsid w:val="00484A29"/>
    <w:rsid w:val="0048675D"/>
    <w:rsid w:val="00486842"/>
    <w:rsid w:val="00487325"/>
    <w:rsid w:val="00487C29"/>
    <w:rsid w:val="00491B3C"/>
    <w:rsid w:val="00491F0D"/>
    <w:rsid w:val="004935C3"/>
    <w:rsid w:val="0049400D"/>
    <w:rsid w:val="004970E6"/>
    <w:rsid w:val="004B2D1E"/>
    <w:rsid w:val="004B462A"/>
    <w:rsid w:val="004B70B3"/>
    <w:rsid w:val="004C1338"/>
    <w:rsid w:val="004C7B29"/>
    <w:rsid w:val="004C7EC0"/>
    <w:rsid w:val="004D2A9C"/>
    <w:rsid w:val="004D31A4"/>
    <w:rsid w:val="004D6085"/>
    <w:rsid w:val="004D67E3"/>
    <w:rsid w:val="004D683B"/>
    <w:rsid w:val="004E1BBF"/>
    <w:rsid w:val="004E693D"/>
    <w:rsid w:val="004E6D55"/>
    <w:rsid w:val="004F0A00"/>
    <w:rsid w:val="004F1FB0"/>
    <w:rsid w:val="004F2305"/>
    <w:rsid w:val="004F2428"/>
    <w:rsid w:val="004F297B"/>
    <w:rsid w:val="004F2C9F"/>
    <w:rsid w:val="004F38EE"/>
    <w:rsid w:val="004F4764"/>
    <w:rsid w:val="005028A0"/>
    <w:rsid w:val="00507846"/>
    <w:rsid w:val="005157A3"/>
    <w:rsid w:val="005162EB"/>
    <w:rsid w:val="005168B1"/>
    <w:rsid w:val="005207ED"/>
    <w:rsid w:val="00523204"/>
    <w:rsid w:val="0052325A"/>
    <w:rsid w:val="00523E1E"/>
    <w:rsid w:val="00526D3F"/>
    <w:rsid w:val="005271C5"/>
    <w:rsid w:val="00536388"/>
    <w:rsid w:val="00543DC9"/>
    <w:rsid w:val="005450E4"/>
    <w:rsid w:val="00546184"/>
    <w:rsid w:val="00550A91"/>
    <w:rsid w:val="00551757"/>
    <w:rsid w:val="00554C72"/>
    <w:rsid w:val="0055569E"/>
    <w:rsid w:val="00555D8B"/>
    <w:rsid w:val="00556A90"/>
    <w:rsid w:val="00557278"/>
    <w:rsid w:val="0056088A"/>
    <w:rsid w:val="0056147B"/>
    <w:rsid w:val="0056667F"/>
    <w:rsid w:val="00575403"/>
    <w:rsid w:val="00577B40"/>
    <w:rsid w:val="00580941"/>
    <w:rsid w:val="00586EEB"/>
    <w:rsid w:val="005879AB"/>
    <w:rsid w:val="00587BC2"/>
    <w:rsid w:val="00587C59"/>
    <w:rsid w:val="005916AA"/>
    <w:rsid w:val="00593828"/>
    <w:rsid w:val="005A7DFF"/>
    <w:rsid w:val="005B076E"/>
    <w:rsid w:val="005B7B88"/>
    <w:rsid w:val="005C29BE"/>
    <w:rsid w:val="005C30C1"/>
    <w:rsid w:val="005C4FE9"/>
    <w:rsid w:val="005C60BC"/>
    <w:rsid w:val="005D2DA4"/>
    <w:rsid w:val="005D7178"/>
    <w:rsid w:val="005D7BF4"/>
    <w:rsid w:val="005E06F1"/>
    <w:rsid w:val="005E0E5C"/>
    <w:rsid w:val="005E108E"/>
    <w:rsid w:val="005E142A"/>
    <w:rsid w:val="005E4676"/>
    <w:rsid w:val="005E5532"/>
    <w:rsid w:val="005E58F1"/>
    <w:rsid w:val="005E6C15"/>
    <w:rsid w:val="005E7676"/>
    <w:rsid w:val="005F2AAE"/>
    <w:rsid w:val="0062198F"/>
    <w:rsid w:val="0062233C"/>
    <w:rsid w:val="006235F9"/>
    <w:rsid w:val="00626E0E"/>
    <w:rsid w:val="00630CA5"/>
    <w:rsid w:val="00635110"/>
    <w:rsid w:val="0063644F"/>
    <w:rsid w:val="00641973"/>
    <w:rsid w:val="00644F0D"/>
    <w:rsid w:val="0064640B"/>
    <w:rsid w:val="00646FE7"/>
    <w:rsid w:val="00651140"/>
    <w:rsid w:val="0065243D"/>
    <w:rsid w:val="00653BFD"/>
    <w:rsid w:val="0065411A"/>
    <w:rsid w:val="006545A0"/>
    <w:rsid w:val="00654EAD"/>
    <w:rsid w:val="0066266F"/>
    <w:rsid w:val="00666EE3"/>
    <w:rsid w:val="0066740C"/>
    <w:rsid w:val="00671D0D"/>
    <w:rsid w:val="0067212E"/>
    <w:rsid w:val="00674685"/>
    <w:rsid w:val="006753F0"/>
    <w:rsid w:val="006763EE"/>
    <w:rsid w:val="006773E2"/>
    <w:rsid w:val="006810D7"/>
    <w:rsid w:val="00681B7C"/>
    <w:rsid w:val="00685D42"/>
    <w:rsid w:val="006877A1"/>
    <w:rsid w:val="00687C26"/>
    <w:rsid w:val="006914D4"/>
    <w:rsid w:val="00692950"/>
    <w:rsid w:val="006A0E20"/>
    <w:rsid w:val="006B35CB"/>
    <w:rsid w:val="006B4125"/>
    <w:rsid w:val="006B4D8D"/>
    <w:rsid w:val="006B50DB"/>
    <w:rsid w:val="006B5DB0"/>
    <w:rsid w:val="006C1F46"/>
    <w:rsid w:val="006C37EF"/>
    <w:rsid w:val="006C5F7E"/>
    <w:rsid w:val="006C7713"/>
    <w:rsid w:val="006D2A99"/>
    <w:rsid w:val="006D3F74"/>
    <w:rsid w:val="006D677D"/>
    <w:rsid w:val="006E4707"/>
    <w:rsid w:val="006E4C32"/>
    <w:rsid w:val="006E5D4B"/>
    <w:rsid w:val="006E6506"/>
    <w:rsid w:val="006F0917"/>
    <w:rsid w:val="006F5B47"/>
    <w:rsid w:val="006F6E47"/>
    <w:rsid w:val="007027BB"/>
    <w:rsid w:val="00705C9E"/>
    <w:rsid w:val="007113DD"/>
    <w:rsid w:val="00715C1E"/>
    <w:rsid w:val="00716D1F"/>
    <w:rsid w:val="007211EA"/>
    <w:rsid w:val="007217DE"/>
    <w:rsid w:val="0072183D"/>
    <w:rsid w:val="00722783"/>
    <w:rsid w:val="007252C0"/>
    <w:rsid w:val="0072576F"/>
    <w:rsid w:val="00726C07"/>
    <w:rsid w:val="00730EEE"/>
    <w:rsid w:val="00741F16"/>
    <w:rsid w:val="007420FC"/>
    <w:rsid w:val="00744A03"/>
    <w:rsid w:val="00746B02"/>
    <w:rsid w:val="00756F46"/>
    <w:rsid w:val="00757377"/>
    <w:rsid w:val="00761198"/>
    <w:rsid w:val="00761371"/>
    <w:rsid w:val="00763532"/>
    <w:rsid w:val="007700BA"/>
    <w:rsid w:val="00773BBB"/>
    <w:rsid w:val="00775A1F"/>
    <w:rsid w:val="00777EC0"/>
    <w:rsid w:val="00780377"/>
    <w:rsid w:val="00795253"/>
    <w:rsid w:val="007A3904"/>
    <w:rsid w:val="007A4468"/>
    <w:rsid w:val="007A68D8"/>
    <w:rsid w:val="007B0EB0"/>
    <w:rsid w:val="007B100B"/>
    <w:rsid w:val="007B725F"/>
    <w:rsid w:val="007C2140"/>
    <w:rsid w:val="007C4A39"/>
    <w:rsid w:val="007C6A7C"/>
    <w:rsid w:val="007C6E3E"/>
    <w:rsid w:val="007D56D1"/>
    <w:rsid w:val="007E243F"/>
    <w:rsid w:val="007E4EB3"/>
    <w:rsid w:val="007E5022"/>
    <w:rsid w:val="007E6863"/>
    <w:rsid w:val="007F2347"/>
    <w:rsid w:val="007F34B6"/>
    <w:rsid w:val="007F40C0"/>
    <w:rsid w:val="007F417F"/>
    <w:rsid w:val="00800094"/>
    <w:rsid w:val="00801F4D"/>
    <w:rsid w:val="00805D35"/>
    <w:rsid w:val="008101D5"/>
    <w:rsid w:val="00810545"/>
    <w:rsid w:val="00812E54"/>
    <w:rsid w:val="00815674"/>
    <w:rsid w:val="00816E16"/>
    <w:rsid w:val="0082372A"/>
    <w:rsid w:val="00825671"/>
    <w:rsid w:val="00830ACE"/>
    <w:rsid w:val="008315FD"/>
    <w:rsid w:val="0083462D"/>
    <w:rsid w:val="00835058"/>
    <w:rsid w:val="008371D7"/>
    <w:rsid w:val="00837E7D"/>
    <w:rsid w:val="008448FE"/>
    <w:rsid w:val="0085137C"/>
    <w:rsid w:val="008519E4"/>
    <w:rsid w:val="008560F8"/>
    <w:rsid w:val="0086514F"/>
    <w:rsid w:val="008701D9"/>
    <w:rsid w:val="00877DBF"/>
    <w:rsid w:val="00880E1C"/>
    <w:rsid w:val="00883873"/>
    <w:rsid w:val="00885CF4"/>
    <w:rsid w:val="008879C7"/>
    <w:rsid w:val="00887F75"/>
    <w:rsid w:val="00891500"/>
    <w:rsid w:val="00892A4D"/>
    <w:rsid w:val="00893B18"/>
    <w:rsid w:val="00895920"/>
    <w:rsid w:val="008969D3"/>
    <w:rsid w:val="008A54FB"/>
    <w:rsid w:val="008B1304"/>
    <w:rsid w:val="008B7360"/>
    <w:rsid w:val="008C6353"/>
    <w:rsid w:val="008C6370"/>
    <w:rsid w:val="008C6EA3"/>
    <w:rsid w:val="008C7EAB"/>
    <w:rsid w:val="008D0FC3"/>
    <w:rsid w:val="008D14B7"/>
    <w:rsid w:val="008D1686"/>
    <w:rsid w:val="008D4CB7"/>
    <w:rsid w:val="008D64A0"/>
    <w:rsid w:val="008E079D"/>
    <w:rsid w:val="008E446C"/>
    <w:rsid w:val="008E583B"/>
    <w:rsid w:val="008E65F7"/>
    <w:rsid w:val="008E6BCC"/>
    <w:rsid w:val="008F5E1C"/>
    <w:rsid w:val="008F7C26"/>
    <w:rsid w:val="00901385"/>
    <w:rsid w:val="00903930"/>
    <w:rsid w:val="0091054D"/>
    <w:rsid w:val="009112E1"/>
    <w:rsid w:val="009134E6"/>
    <w:rsid w:val="009145D5"/>
    <w:rsid w:val="009163FA"/>
    <w:rsid w:val="009165BE"/>
    <w:rsid w:val="009168E8"/>
    <w:rsid w:val="00917400"/>
    <w:rsid w:val="00917A17"/>
    <w:rsid w:val="00920CBA"/>
    <w:rsid w:val="00921511"/>
    <w:rsid w:val="009232DB"/>
    <w:rsid w:val="00935438"/>
    <w:rsid w:val="00936D9A"/>
    <w:rsid w:val="00937994"/>
    <w:rsid w:val="00941D47"/>
    <w:rsid w:val="009468CC"/>
    <w:rsid w:val="009508E2"/>
    <w:rsid w:val="00950AFF"/>
    <w:rsid w:val="00960BED"/>
    <w:rsid w:val="0097031F"/>
    <w:rsid w:val="00971ED4"/>
    <w:rsid w:val="00972453"/>
    <w:rsid w:val="009748D8"/>
    <w:rsid w:val="00974D55"/>
    <w:rsid w:val="00976BE7"/>
    <w:rsid w:val="009800E3"/>
    <w:rsid w:val="009801D3"/>
    <w:rsid w:val="009813CF"/>
    <w:rsid w:val="00983B1E"/>
    <w:rsid w:val="009874F7"/>
    <w:rsid w:val="00990C56"/>
    <w:rsid w:val="009913CD"/>
    <w:rsid w:val="009928AC"/>
    <w:rsid w:val="009937B0"/>
    <w:rsid w:val="00994FDC"/>
    <w:rsid w:val="009970EC"/>
    <w:rsid w:val="009A0335"/>
    <w:rsid w:val="009A5687"/>
    <w:rsid w:val="009B0AD8"/>
    <w:rsid w:val="009B11AD"/>
    <w:rsid w:val="009B3F10"/>
    <w:rsid w:val="009B4CEC"/>
    <w:rsid w:val="009B6FDF"/>
    <w:rsid w:val="009B7B17"/>
    <w:rsid w:val="009B7F04"/>
    <w:rsid w:val="009C0960"/>
    <w:rsid w:val="009C2D1E"/>
    <w:rsid w:val="009C2E67"/>
    <w:rsid w:val="009D1F33"/>
    <w:rsid w:val="009D2D2E"/>
    <w:rsid w:val="009D2F18"/>
    <w:rsid w:val="009D317E"/>
    <w:rsid w:val="009D70A3"/>
    <w:rsid w:val="009E0267"/>
    <w:rsid w:val="009F6735"/>
    <w:rsid w:val="009F7756"/>
    <w:rsid w:val="00A008E2"/>
    <w:rsid w:val="00A01311"/>
    <w:rsid w:val="00A01B0A"/>
    <w:rsid w:val="00A03465"/>
    <w:rsid w:val="00A056E1"/>
    <w:rsid w:val="00A126BA"/>
    <w:rsid w:val="00A1469A"/>
    <w:rsid w:val="00A15D8C"/>
    <w:rsid w:val="00A1641A"/>
    <w:rsid w:val="00A30741"/>
    <w:rsid w:val="00A37027"/>
    <w:rsid w:val="00A412E7"/>
    <w:rsid w:val="00A42027"/>
    <w:rsid w:val="00A4686C"/>
    <w:rsid w:val="00A50426"/>
    <w:rsid w:val="00A525BA"/>
    <w:rsid w:val="00A544B2"/>
    <w:rsid w:val="00A56AE0"/>
    <w:rsid w:val="00A57AEE"/>
    <w:rsid w:val="00A64CFC"/>
    <w:rsid w:val="00A666C6"/>
    <w:rsid w:val="00A67103"/>
    <w:rsid w:val="00A6727F"/>
    <w:rsid w:val="00A675C2"/>
    <w:rsid w:val="00A70277"/>
    <w:rsid w:val="00A71C97"/>
    <w:rsid w:val="00A73710"/>
    <w:rsid w:val="00A740DF"/>
    <w:rsid w:val="00A74D10"/>
    <w:rsid w:val="00A8049F"/>
    <w:rsid w:val="00A80AFD"/>
    <w:rsid w:val="00A80B46"/>
    <w:rsid w:val="00A832E1"/>
    <w:rsid w:val="00A84FC2"/>
    <w:rsid w:val="00A85793"/>
    <w:rsid w:val="00A86BF7"/>
    <w:rsid w:val="00A9009D"/>
    <w:rsid w:val="00A9540F"/>
    <w:rsid w:val="00A95890"/>
    <w:rsid w:val="00AA1A2E"/>
    <w:rsid w:val="00AA5496"/>
    <w:rsid w:val="00AA5A05"/>
    <w:rsid w:val="00AA5FD6"/>
    <w:rsid w:val="00AA731C"/>
    <w:rsid w:val="00AB62B3"/>
    <w:rsid w:val="00AC28EE"/>
    <w:rsid w:val="00AC441F"/>
    <w:rsid w:val="00AE113C"/>
    <w:rsid w:val="00AE4B65"/>
    <w:rsid w:val="00AE4F05"/>
    <w:rsid w:val="00AE5865"/>
    <w:rsid w:val="00AF026B"/>
    <w:rsid w:val="00AF1DFA"/>
    <w:rsid w:val="00AF44F9"/>
    <w:rsid w:val="00AF4604"/>
    <w:rsid w:val="00AF4F0A"/>
    <w:rsid w:val="00AF5EFB"/>
    <w:rsid w:val="00B01FAE"/>
    <w:rsid w:val="00B03185"/>
    <w:rsid w:val="00B0408A"/>
    <w:rsid w:val="00B042EF"/>
    <w:rsid w:val="00B054BC"/>
    <w:rsid w:val="00B05F47"/>
    <w:rsid w:val="00B06774"/>
    <w:rsid w:val="00B10757"/>
    <w:rsid w:val="00B12440"/>
    <w:rsid w:val="00B13A8D"/>
    <w:rsid w:val="00B162D1"/>
    <w:rsid w:val="00B16E24"/>
    <w:rsid w:val="00B16F4E"/>
    <w:rsid w:val="00B303E0"/>
    <w:rsid w:val="00B30F17"/>
    <w:rsid w:val="00B316EB"/>
    <w:rsid w:val="00B32C04"/>
    <w:rsid w:val="00B33028"/>
    <w:rsid w:val="00B359F9"/>
    <w:rsid w:val="00B37AED"/>
    <w:rsid w:val="00B37E11"/>
    <w:rsid w:val="00B43FAE"/>
    <w:rsid w:val="00B45FEF"/>
    <w:rsid w:val="00B462A4"/>
    <w:rsid w:val="00B568BB"/>
    <w:rsid w:val="00B67A93"/>
    <w:rsid w:val="00B753BE"/>
    <w:rsid w:val="00B75792"/>
    <w:rsid w:val="00B831DB"/>
    <w:rsid w:val="00B835D3"/>
    <w:rsid w:val="00B84C64"/>
    <w:rsid w:val="00B86709"/>
    <w:rsid w:val="00B87E63"/>
    <w:rsid w:val="00B90EFE"/>
    <w:rsid w:val="00B9126F"/>
    <w:rsid w:val="00B9186E"/>
    <w:rsid w:val="00B920C0"/>
    <w:rsid w:val="00BA0A5C"/>
    <w:rsid w:val="00BA24F6"/>
    <w:rsid w:val="00BA475F"/>
    <w:rsid w:val="00BB0F52"/>
    <w:rsid w:val="00BB120C"/>
    <w:rsid w:val="00BB267C"/>
    <w:rsid w:val="00BC2641"/>
    <w:rsid w:val="00BC355E"/>
    <w:rsid w:val="00BC4056"/>
    <w:rsid w:val="00BD3E78"/>
    <w:rsid w:val="00BD5781"/>
    <w:rsid w:val="00BD73B1"/>
    <w:rsid w:val="00BE2852"/>
    <w:rsid w:val="00BE661E"/>
    <w:rsid w:val="00BF441C"/>
    <w:rsid w:val="00BF462B"/>
    <w:rsid w:val="00BF655C"/>
    <w:rsid w:val="00C00D7D"/>
    <w:rsid w:val="00C00FB5"/>
    <w:rsid w:val="00C01A1F"/>
    <w:rsid w:val="00C01A51"/>
    <w:rsid w:val="00C11DE9"/>
    <w:rsid w:val="00C231DB"/>
    <w:rsid w:val="00C23800"/>
    <w:rsid w:val="00C25CF8"/>
    <w:rsid w:val="00C3157A"/>
    <w:rsid w:val="00C31C2A"/>
    <w:rsid w:val="00C346C5"/>
    <w:rsid w:val="00C348B5"/>
    <w:rsid w:val="00C40411"/>
    <w:rsid w:val="00C4073F"/>
    <w:rsid w:val="00C43018"/>
    <w:rsid w:val="00C43B84"/>
    <w:rsid w:val="00C47421"/>
    <w:rsid w:val="00C47432"/>
    <w:rsid w:val="00C53B28"/>
    <w:rsid w:val="00C618B9"/>
    <w:rsid w:val="00C62902"/>
    <w:rsid w:val="00C62B75"/>
    <w:rsid w:val="00C7074B"/>
    <w:rsid w:val="00C71E74"/>
    <w:rsid w:val="00C72DEE"/>
    <w:rsid w:val="00C7656D"/>
    <w:rsid w:val="00C8379D"/>
    <w:rsid w:val="00C8440D"/>
    <w:rsid w:val="00C90379"/>
    <w:rsid w:val="00C90E86"/>
    <w:rsid w:val="00C91F7B"/>
    <w:rsid w:val="00C95800"/>
    <w:rsid w:val="00C970BE"/>
    <w:rsid w:val="00C97CBF"/>
    <w:rsid w:val="00C97F75"/>
    <w:rsid w:val="00CA0D8B"/>
    <w:rsid w:val="00CA1D71"/>
    <w:rsid w:val="00CA5E3E"/>
    <w:rsid w:val="00CA6100"/>
    <w:rsid w:val="00CB0092"/>
    <w:rsid w:val="00CB2E10"/>
    <w:rsid w:val="00CB58BD"/>
    <w:rsid w:val="00CC1E0B"/>
    <w:rsid w:val="00CC2AC9"/>
    <w:rsid w:val="00CC3FE9"/>
    <w:rsid w:val="00CC724E"/>
    <w:rsid w:val="00CD0866"/>
    <w:rsid w:val="00CD4CD0"/>
    <w:rsid w:val="00CE015A"/>
    <w:rsid w:val="00CE5E04"/>
    <w:rsid w:val="00CE6326"/>
    <w:rsid w:val="00CE6620"/>
    <w:rsid w:val="00CF02C9"/>
    <w:rsid w:val="00CF1AE4"/>
    <w:rsid w:val="00CF2B0E"/>
    <w:rsid w:val="00D017B5"/>
    <w:rsid w:val="00D01D07"/>
    <w:rsid w:val="00D02C84"/>
    <w:rsid w:val="00D05BF2"/>
    <w:rsid w:val="00D1317F"/>
    <w:rsid w:val="00D179C6"/>
    <w:rsid w:val="00D24280"/>
    <w:rsid w:val="00D26494"/>
    <w:rsid w:val="00D26D34"/>
    <w:rsid w:val="00D32388"/>
    <w:rsid w:val="00D44A2D"/>
    <w:rsid w:val="00D47758"/>
    <w:rsid w:val="00D47825"/>
    <w:rsid w:val="00D47CE2"/>
    <w:rsid w:val="00D50CD0"/>
    <w:rsid w:val="00D50E79"/>
    <w:rsid w:val="00D55C21"/>
    <w:rsid w:val="00D5656D"/>
    <w:rsid w:val="00D57913"/>
    <w:rsid w:val="00D601F3"/>
    <w:rsid w:val="00D65347"/>
    <w:rsid w:val="00D7299A"/>
    <w:rsid w:val="00D736B1"/>
    <w:rsid w:val="00D73989"/>
    <w:rsid w:val="00D749F5"/>
    <w:rsid w:val="00D76CF3"/>
    <w:rsid w:val="00D82B83"/>
    <w:rsid w:val="00D86A05"/>
    <w:rsid w:val="00D92059"/>
    <w:rsid w:val="00D937F1"/>
    <w:rsid w:val="00D93A48"/>
    <w:rsid w:val="00DA1532"/>
    <w:rsid w:val="00DA1F84"/>
    <w:rsid w:val="00DA4B4B"/>
    <w:rsid w:val="00DA72E1"/>
    <w:rsid w:val="00DB1E59"/>
    <w:rsid w:val="00DB4361"/>
    <w:rsid w:val="00DB5563"/>
    <w:rsid w:val="00DB5902"/>
    <w:rsid w:val="00DB5C35"/>
    <w:rsid w:val="00DB7A2A"/>
    <w:rsid w:val="00DC2349"/>
    <w:rsid w:val="00DC25AF"/>
    <w:rsid w:val="00DC3907"/>
    <w:rsid w:val="00DC68A3"/>
    <w:rsid w:val="00DD0DE2"/>
    <w:rsid w:val="00DE0988"/>
    <w:rsid w:val="00DF16E7"/>
    <w:rsid w:val="00DF1E20"/>
    <w:rsid w:val="00E02E9E"/>
    <w:rsid w:val="00E03511"/>
    <w:rsid w:val="00E061FC"/>
    <w:rsid w:val="00E162B9"/>
    <w:rsid w:val="00E21CCE"/>
    <w:rsid w:val="00E22182"/>
    <w:rsid w:val="00E266FA"/>
    <w:rsid w:val="00E30845"/>
    <w:rsid w:val="00E30FFD"/>
    <w:rsid w:val="00E326DD"/>
    <w:rsid w:val="00E32F70"/>
    <w:rsid w:val="00E34387"/>
    <w:rsid w:val="00E345B9"/>
    <w:rsid w:val="00E3461B"/>
    <w:rsid w:val="00E34A9D"/>
    <w:rsid w:val="00E40208"/>
    <w:rsid w:val="00E40872"/>
    <w:rsid w:val="00E43751"/>
    <w:rsid w:val="00E44D62"/>
    <w:rsid w:val="00E44DEB"/>
    <w:rsid w:val="00E47409"/>
    <w:rsid w:val="00E55B83"/>
    <w:rsid w:val="00E56E5A"/>
    <w:rsid w:val="00E57AE1"/>
    <w:rsid w:val="00E57B9F"/>
    <w:rsid w:val="00E6021D"/>
    <w:rsid w:val="00E62F4F"/>
    <w:rsid w:val="00E779DF"/>
    <w:rsid w:val="00E801A6"/>
    <w:rsid w:val="00E83425"/>
    <w:rsid w:val="00E9115A"/>
    <w:rsid w:val="00E91C28"/>
    <w:rsid w:val="00E9405C"/>
    <w:rsid w:val="00E97008"/>
    <w:rsid w:val="00E97D9B"/>
    <w:rsid w:val="00EA1DD4"/>
    <w:rsid w:val="00EA1F26"/>
    <w:rsid w:val="00EA3F37"/>
    <w:rsid w:val="00EA3FFB"/>
    <w:rsid w:val="00EA4D03"/>
    <w:rsid w:val="00EA7222"/>
    <w:rsid w:val="00EB03D3"/>
    <w:rsid w:val="00EB3D16"/>
    <w:rsid w:val="00EB57BD"/>
    <w:rsid w:val="00EC56EF"/>
    <w:rsid w:val="00ED0313"/>
    <w:rsid w:val="00ED45C2"/>
    <w:rsid w:val="00EE7304"/>
    <w:rsid w:val="00EE7829"/>
    <w:rsid w:val="00EF01A8"/>
    <w:rsid w:val="00EF0E5D"/>
    <w:rsid w:val="00EF3184"/>
    <w:rsid w:val="00EF4AAE"/>
    <w:rsid w:val="00EF7AAE"/>
    <w:rsid w:val="00F0120F"/>
    <w:rsid w:val="00F02F14"/>
    <w:rsid w:val="00F0417E"/>
    <w:rsid w:val="00F06AF2"/>
    <w:rsid w:val="00F0767C"/>
    <w:rsid w:val="00F13C59"/>
    <w:rsid w:val="00F150E8"/>
    <w:rsid w:val="00F20BB7"/>
    <w:rsid w:val="00F2320F"/>
    <w:rsid w:val="00F237E5"/>
    <w:rsid w:val="00F27929"/>
    <w:rsid w:val="00F3114D"/>
    <w:rsid w:val="00F348D3"/>
    <w:rsid w:val="00F354E8"/>
    <w:rsid w:val="00F5257F"/>
    <w:rsid w:val="00F525D4"/>
    <w:rsid w:val="00F552A6"/>
    <w:rsid w:val="00F55AFB"/>
    <w:rsid w:val="00F56358"/>
    <w:rsid w:val="00F5644F"/>
    <w:rsid w:val="00F67AE2"/>
    <w:rsid w:val="00F771A1"/>
    <w:rsid w:val="00F8147F"/>
    <w:rsid w:val="00F85F2B"/>
    <w:rsid w:val="00F8745C"/>
    <w:rsid w:val="00F911DD"/>
    <w:rsid w:val="00F91F19"/>
    <w:rsid w:val="00F923C0"/>
    <w:rsid w:val="00F93ABB"/>
    <w:rsid w:val="00F972E1"/>
    <w:rsid w:val="00FA48A4"/>
    <w:rsid w:val="00FB3E79"/>
    <w:rsid w:val="00FC63D9"/>
    <w:rsid w:val="00FC69BA"/>
    <w:rsid w:val="00FD1FE1"/>
    <w:rsid w:val="00FD611B"/>
    <w:rsid w:val="00FE1BB8"/>
    <w:rsid w:val="00FE7B3E"/>
    <w:rsid w:val="00FF2010"/>
    <w:rsid w:val="00FF4ADF"/>
    <w:rsid w:val="00FF7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8E8"/>
    <w:pPr>
      <w:spacing w:after="200" w:line="276" w:lineRule="auto"/>
    </w:pPr>
    <w:rPr>
      <w:rFonts w:ascii="Calibri" w:hAnsi="Calibri" w:cs="Calibri"/>
    </w:rPr>
  </w:style>
  <w:style w:type="paragraph" w:styleId="Heading1">
    <w:name w:val="heading 1"/>
    <w:aliases w:val="Знак2,Head 1,????????? 1"/>
    <w:basedOn w:val="Normal"/>
    <w:next w:val="Normal"/>
    <w:link w:val="Heading1Char"/>
    <w:uiPriority w:val="99"/>
    <w:qFormat/>
    <w:rsid w:val="009168E8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168E8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168E8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168E8"/>
    <w:pPr>
      <w:spacing w:before="240" w:after="60" w:line="240" w:lineRule="auto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Знак2 Char,Head 1 Char,????????? 1 Char"/>
    <w:basedOn w:val="DefaultParagraphFont"/>
    <w:link w:val="Heading1"/>
    <w:uiPriority w:val="99"/>
    <w:locked/>
    <w:rsid w:val="009168E8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168E8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168E8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9168E8"/>
    <w:rPr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rsid w:val="009168E8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168E8"/>
    <w:rPr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9168E8"/>
  </w:style>
  <w:style w:type="paragraph" w:styleId="TOC1">
    <w:name w:val="toc 1"/>
    <w:basedOn w:val="Normal"/>
    <w:next w:val="Normal"/>
    <w:autoRedefine/>
    <w:uiPriority w:val="99"/>
    <w:semiHidden/>
    <w:rsid w:val="00536388"/>
    <w:pPr>
      <w:tabs>
        <w:tab w:val="right" w:leader="dot" w:pos="9000"/>
      </w:tabs>
      <w:spacing w:after="0" w:line="240" w:lineRule="auto"/>
      <w:ind w:right="278"/>
      <w:jc w:val="both"/>
    </w:pPr>
    <w:rPr>
      <w:b/>
      <w:bCs/>
      <w:caps/>
      <w:sz w:val="28"/>
      <w:szCs w:val="28"/>
    </w:rPr>
  </w:style>
  <w:style w:type="character" w:styleId="Hyperlink">
    <w:name w:val="Hyperlink"/>
    <w:basedOn w:val="DefaultParagraphFont"/>
    <w:uiPriority w:val="99"/>
    <w:rsid w:val="009168E8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99"/>
    <w:semiHidden/>
    <w:rsid w:val="009168E8"/>
    <w:pPr>
      <w:tabs>
        <w:tab w:val="left" w:pos="540"/>
        <w:tab w:val="right" w:leader="dot" w:pos="9000"/>
        <w:tab w:val="right" w:leader="dot" w:pos="9061"/>
      </w:tabs>
      <w:spacing w:after="0" w:line="240" w:lineRule="auto"/>
      <w:ind w:right="-109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99"/>
    <w:semiHidden/>
    <w:rsid w:val="00536388"/>
    <w:pPr>
      <w:tabs>
        <w:tab w:val="right" w:leader="dot" w:pos="9000"/>
      </w:tabs>
      <w:spacing w:after="0" w:line="240" w:lineRule="auto"/>
    </w:pPr>
    <w:rPr>
      <w:i/>
      <w:iCs/>
      <w:noProof/>
      <w:sz w:val="20"/>
      <w:szCs w:val="20"/>
    </w:rPr>
  </w:style>
  <w:style w:type="paragraph" w:customStyle="1" w:styleId="11">
    <w:name w:val="Знак Знак Знак Знак Знак Знак1 Знак Знак Знак Знак1 Знак Знак Знак Знак"/>
    <w:aliases w:val="Знак Знак Знак Знак Знак Знак1 Знак Знак Знак Знак Знак Знак Знак Знак Знак Знак Знак Знак Знак Знак Знак Знак Знак Знак Знак Знак Знак Знак Знак"/>
    <w:basedOn w:val="Normal"/>
    <w:uiPriority w:val="99"/>
    <w:rsid w:val="009168E8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">
    <w:name w:val="Знак"/>
    <w:basedOn w:val="Normal"/>
    <w:uiPriority w:val="99"/>
    <w:rsid w:val="009168E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9168E8"/>
    <w:pPr>
      <w:spacing w:after="0" w:line="240" w:lineRule="auto"/>
      <w:ind w:firstLine="680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168E8"/>
    <w:rPr>
      <w:sz w:val="28"/>
      <w:szCs w:val="28"/>
      <w:lang w:val="ru-RU" w:eastAsia="ru-RU"/>
    </w:rPr>
  </w:style>
  <w:style w:type="paragraph" w:styleId="NormalWeb">
    <w:name w:val="Normal (Web)"/>
    <w:basedOn w:val="Normal"/>
    <w:uiPriority w:val="99"/>
    <w:rsid w:val="009168E8"/>
    <w:pPr>
      <w:spacing w:before="100" w:beforeAutospacing="1" w:after="100" w:afterAutospacing="1" w:line="240" w:lineRule="auto"/>
    </w:pPr>
    <w:rPr>
      <w:color w:val="000000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9168E8"/>
    <w:pPr>
      <w:spacing w:after="120" w:line="240" w:lineRule="auto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9168E8"/>
    <w:rPr>
      <w:sz w:val="16"/>
      <w:szCs w:val="16"/>
      <w:lang w:val="ru-RU" w:eastAsia="ru-RU"/>
    </w:rPr>
  </w:style>
  <w:style w:type="paragraph" w:customStyle="1" w:styleId="ConsPlusNormal">
    <w:name w:val="ConsPlusNormal"/>
    <w:uiPriority w:val="99"/>
    <w:rsid w:val="009168E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BodyText">
    <w:name w:val="Body Text"/>
    <w:aliases w:val="bt"/>
    <w:basedOn w:val="Normal"/>
    <w:link w:val="BodyTextChar"/>
    <w:uiPriority w:val="99"/>
    <w:rsid w:val="009168E8"/>
    <w:pPr>
      <w:spacing w:after="120" w:line="240" w:lineRule="auto"/>
    </w:pPr>
    <w:rPr>
      <w:sz w:val="24"/>
      <w:szCs w:val="24"/>
    </w:rPr>
  </w:style>
  <w:style w:type="character" w:customStyle="1" w:styleId="BodyTextChar">
    <w:name w:val="Body Text Char"/>
    <w:aliases w:val="bt Char"/>
    <w:basedOn w:val="DefaultParagraphFont"/>
    <w:link w:val="BodyText"/>
    <w:uiPriority w:val="99"/>
    <w:locked/>
    <w:rsid w:val="009168E8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9168E8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168E8"/>
    <w:rPr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9168E8"/>
    <w:pPr>
      <w:spacing w:after="120" w:line="480" w:lineRule="auto"/>
      <w:ind w:left="283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9168E8"/>
    <w:rPr>
      <w:sz w:val="24"/>
      <w:szCs w:val="24"/>
      <w:lang w:val="ru-RU" w:eastAsia="ru-RU"/>
    </w:rPr>
  </w:style>
  <w:style w:type="paragraph" w:styleId="BodyTextIndent3">
    <w:name w:val="Body Text Indent 3"/>
    <w:basedOn w:val="Normal"/>
    <w:link w:val="BodyTextIndent3Char"/>
    <w:uiPriority w:val="99"/>
    <w:rsid w:val="009168E8"/>
    <w:pPr>
      <w:spacing w:after="120" w:line="240" w:lineRule="auto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9168E8"/>
    <w:rPr>
      <w:sz w:val="16"/>
      <w:szCs w:val="16"/>
      <w:lang w:val="ru-RU" w:eastAsia="ru-RU"/>
    </w:rPr>
  </w:style>
  <w:style w:type="paragraph" w:customStyle="1" w:styleId="Heading">
    <w:name w:val="Heading"/>
    <w:uiPriority w:val="99"/>
    <w:rsid w:val="009168E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Subtitle">
    <w:name w:val="Subtitle"/>
    <w:basedOn w:val="Normal"/>
    <w:link w:val="SubtitleChar"/>
    <w:uiPriority w:val="99"/>
    <w:qFormat/>
    <w:rsid w:val="009168E8"/>
    <w:pPr>
      <w:spacing w:after="0" w:line="240" w:lineRule="auto"/>
      <w:jc w:val="center"/>
    </w:pPr>
    <w:rPr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36AEE"/>
    <w:rPr>
      <w:rFonts w:ascii="Cambria" w:hAnsi="Cambria" w:cs="Cambria"/>
      <w:sz w:val="24"/>
      <w:szCs w:val="24"/>
    </w:rPr>
  </w:style>
  <w:style w:type="character" w:customStyle="1" w:styleId="FontStyle35">
    <w:name w:val="Font Style35"/>
    <w:uiPriority w:val="99"/>
    <w:rsid w:val="009168E8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Normal"/>
    <w:uiPriority w:val="99"/>
    <w:rsid w:val="009168E8"/>
    <w:pPr>
      <w:widowControl w:val="0"/>
      <w:autoSpaceDE w:val="0"/>
      <w:autoSpaceDN w:val="0"/>
      <w:adjustRightInd w:val="0"/>
      <w:spacing w:after="0" w:line="523" w:lineRule="exact"/>
      <w:ind w:firstLine="326"/>
    </w:pPr>
    <w:rPr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rsid w:val="009168E8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436AEE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rsid w:val="009168E8"/>
    <w:pPr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436AEE"/>
    <w:rPr>
      <w:rFonts w:ascii="Courier New" w:hAnsi="Courier New" w:cs="Courier New"/>
      <w:sz w:val="20"/>
      <w:szCs w:val="20"/>
    </w:rPr>
  </w:style>
  <w:style w:type="character" w:customStyle="1" w:styleId="PEStyleFont6">
    <w:name w:val="PEStyleFont6"/>
    <w:uiPriority w:val="99"/>
    <w:rsid w:val="009168E8"/>
    <w:rPr>
      <w:rFonts w:ascii="Arial CYR" w:hAnsi="Arial CYR" w:cs="Arial CYR"/>
      <w:b/>
      <w:bCs/>
      <w:spacing w:val="0"/>
      <w:position w:val="0"/>
      <w:sz w:val="16"/>
      <w:szCs w:val="16"/>
      <w:u w:val="none"/>
    </w:rPr>
  </w:style>
  <w:style w:type="character" w:customStyle="1" w:styleId="PEStyleFont8">
    <w:name w:val="PEStyleFont8"/>
    <w:uiPriority w:val="99"/>
    <w:rsid w:val="009168E8"/>
    <w:rPr>
      <w:rFonts w:ascii="Arial CYR" w:hAnsi="Arial CYR" w:cs="Arial CYR"/>
      <w:spacing w:val="0"/>
      <w:position w:val="0"/>
      <w:sz w:val="16"/>
      <w:szCs w:val="16"/>
      <w:u w:val="none"/>
    </w:rPr>
  </w:style>
  <w:style w:type="paragraph" w:customStyle="1" w:styleId="1">
    <w:name w:val="Знак1"/>
    <w:basedOn w:val="Normal"/>
    <w:uiPriority w:val="99"/>
    <w:rsid w:val="009168E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0">
    <w:name w:val="Галя"/>
    <w:basedOn w:val="Normal"/>
    <w:uiPriority w:val="99"/>
    <w:rsid w:val="009168E8"/>
    <w:pPr>
      <w:spacing w:after="0" w:line="240" w:lineRule="auto"/>
      <w:ind w:firstLine="709"/>
      <w:jc w:val="both"/>
    </w:pPr>
    <w:rPr>
      <w:sz w:val="28"/>
      <w:szCs w:val="28"/>
    </w:rPr>
  </w:style>
  <w:style w:type="paragraph" w:customStyle="1" w:styleId="Normal1">
    <w:name w:val="Normal1"/>
    <w:uiPriority w:val="99"/>
    <w:rsid w:val="009168E8"/>
    <w:pPr>
      <w:widowControl w:val="0"/>
      <w:snapToGrid w:val="0"/>
      <w:spacing w:line="300" w:lineRule="auto"/>
      <w:ind w:firstLine="700"/>
      <w:jc w:val="both"/>
    </w:pPr>
    <w:rPr>
      <w:rFonts w:ascii="Calibri" w:hAnsi="Calibri" w:cs="Calibri"/>
    </w:rPr>
  </w:style>
  <w:style w:type="paragraph" w:customStyle="1" w:styleId="a1">
    <w:name w:val="Знак Знак Знак Знак Знак Знак Знак Знак Знак Знак"/>
    <w:basedOn w:val="Normal"/>
    <w:uiPriority w:val="99"/>
    <w:rsid w:val="009168E8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9168E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A5F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36AEE"/>
    <w:rPr>
      <w:sz w:val="2"/>
      <w:szCs w:val="2"/>
    </w:rPr>
  </w:style>
  <w:style w:type="paragraph" w:customStyle="1" w:styleId="bodytext0">
    <w:name w:val="bodytext"/>
    <w:basedOn w:val="Normal"/>
    <w:uiPriority w:val="99"/>
    <w:rsid w:val="003402E5"/>
    <w:pPr>
      <w:spacing w:before="45" w:after="45" w:line="240" w:lineRule="auto"/>
    </w:pPr>
    <w:rPr>
      <w:sz w:val="24"/>
      <w:szCs w:val="24"/>
    </w:rPr>
  </w:style>
  <w:style w:type="paragraph" w:customStyle="1" w:styleId="ListParagraph1">
    <w:name w:val="List Paragraph1"/>
    <w:basedOn w:val="Normal"/>
    <w:uiPriority w:val="99"/>
    <w:rsid w:val="00056354"/>
    <w:pPr>
      <w:ind w:left="720"/>
    </w:pPr>
    <w:rPr>
      <w:lang w:eastAsia="en-US"/>
    </w:rPr>
  </w:style>
  <w:style w:type="character" w:customStyle="1" w:styleId="4">
    <w:name w:val="Знак Знак4"/>
    <w:uiPriority w:val="99"/>
    <w:rsid w:val="00157D7B"/>
    <w:rPr>
      <w:sz w:val="28"/>
      <w:szCs w:val="28"/>
      <w:lang w:val="ru-RU" w:eastAsia="ru-RU"/>
    </w:rPr>
  </w:style>
  <w:style w:type="paragraph" w:customStyle="1" w:styleId="10">
    <w:name w:val="Знак Знак Знак Знак Знак Знак Знак Знак Знак Знак1"/>
    <w:basedOn w:val="Normal"/>
    <w:uiPriority w:val="99"/>
    <w:rsid w:val="00587C59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887F75"/>
    <w:pPr>
      <w:spacing w:after="0" w:line="240" w:lineRule="auto"/>
      <w:ind w:left="720"/>
    </w:pPr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192AB9"/>
    <w:rPr>
      <w:vertAlign w:val="superscript"/>
    </w:rPr>
  </w:style>
  <w:style w:type="paragraph" w:customStyle="1" w:styleId="12">
    <w:name w:val="Без интервала1"/>
    <w:uiPriority w:val="99"/>
    <w:rsid w:val="00192AB9"/>
    <w:rPr>
      <w:rFonts w:ascii="Calibri" w:hAnsi="Calibri" w:cs="Calibri"/>
      <w:lang w:eastAsia="en-US"/>
    </w:rPr>
  </w:style>
  <w:style w:type="paragraph" w:customStyle="1" w:styleId="Default">
    <w:name w:val="Default"/>
    <w:uiPriority w:val="99"/>
    <w:rsid w:val="0029233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a2">
    <w:name w:val="Абзац списка"/>
    <w:basedOn w:val="Normal"/>
    <w:link w:val="a3"/>
    <w:uiPriority w:val="99"/>
    <w:rsid w:val="00C346C5"/>
    <w:pPr>
      <w:ind w:left="720"/>
    </w:pPr>
    <w:rPr>
      <w:lang w:eastAsia="en-US"/>
    </w:rPr>
  </w:style>
  <w:style w:type="character" w:customStyle="1" w:styleId="a3">
    <w:name w:val="Абзац списка Знак"/>
    <w:basedOn w:val="DefaultParagraphFont"/>
    <w:link w:val="a2"/>
    <w:uiPriority w:val="99"/>
    <w:locked/>
    <w:rsid w:val="00C346C5"/>
    <w:rPr>
      <w:rFonts w:ascii="Calibri" w:hAnsi="Calibri" w:cs="Calibri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410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conomy.govrb.ru/makroprognozirovanie/municipal_developed/economic_and_social_development_of_km/&#1055;&#1077;&#1088;&#1077;&#1095;&#1077;&#1085;&#1100;%20&#1084;&#1086;&#1085;&#1086;&#1075;&#1086;&#1088;&#1086;&#1076;&#1086;&#1074;%20&#1052;&#1069;&#1056;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700</TotalTime>
  <Pages>22</Pages>
  <Words>6221</Words>
  <Characters>-32766</Characters>
  <Application>Microsoft Office Outlook</Application>
  <DocSecurity>0</DocSecurity>
  <Lines>0</Lines>
  <Paragraphs>0</Paragraphs>
  <ScaleCrop>false</ScaleCrop>
  <Company>SC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adm_econ3</dc:creator>
  <cp:keywords/>
  <dc:description/>
  <cp:lastModifiedBy>adm_econ3</cp:lastModifiedBy>
  <cp:revision>110</cp:revision>
  <cp:lastPrinted>2015-07-02T02:13:00Z</cp:lastPrinted>
  <dcterms:created xsi:type="dcterms:W3CDTF">2015-03-22T08:40:00Z</dcterms:created>
  <dcterms:modified xsi:type="dcterms:W3CDTF">2015-07-08T07:28:00Z</dcterms:modified>
</cp:coreProperties>
</file>